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CD808" w14:textId="77777777" w:rsidR="00417FEB" w:rsidRPr="007022E9" w:rsidRDefault="00417FEB" w:rsidP="00417FEB">
      <w:pPr>
        <w:jc w:val="center"/>
        <w:rPr>
          <w:rFonts w:ascii="Times New Roman" w:hAnsi="Times New Roman"/>
          <w:sz w:val="24"/>
          <w:szCs w:val="24"/>
        </w:rPr>
      </w:pPr>
    </w:p>
    <w:p w14:paraId="45488D10" w14:textId="77777777" w:rsidR="002031ED" w:rsidRPr="007022E9" w:rsidRDefault="002031ED" w:rsidP="00417FEB">
      <w:pPr>
        <w:jc w:val="center"/>
        <w:rPr>
          <w:rFonts w:ascii="Times New Roman" w:hAnsi="Times New Roman"/>
          <w:sz w:val="24"/>
          <w:szCs w:val="24"/>
        </w:rPr>
      </w:pPr>
    </w:p>
    <w:p w14:paraId="0B5876B5" w14:textId="77777777" w:rsidR="0065733D" w:rsidRPr="007022E9" w:rsidRDefault="0065733D" w:rsidP="00417FEB">
      <w:pPr>
        <w:jc w:val="center"/>
        <w:rPr>
          <w:rFonts w:ascii="Times New Roman" w:hAnsi="Times New Roman"/>
          <w:sz w:val="24"/>
          <w:szCs w:val="24"/>
        </w:rPr>
      </w:pPr>
    </w:p>
    <w:p w14:paraId="5BCEB3B3" w14:textId="77777777" w:rsidR="00417FEB" w:rsidRPr="007022E9" w:rsidRDefault="00417FEB" w:rsidP="00417FEB">
      <w:pPr>
        <w:rPr>
          <w:rFonts w:ascii="Times New Roman" w:hAnsi="Times New Roman"/>
          <w:b/>
          <w:bCs/>
          <w:sz w:val="24"/>
          <w:szCs w:val="24"/>
        </w:rPr>
      </w:pPr>
    </w:p>
    <w:p w14:paraId="23D0D1D7" w14:textId="77777777" w:rsidR="00417FEB" w:rsidRPr="007022E9" w:rsidRDefault="00C37258" w:rsidP="00417FEB">
      <w:pPr>
        <w:jc w:val="center"/>
        <w:rPr>
          <w:rFonts w:ascii="Times New Roman" w:hAnsi="Times New Roman"/>
          <w:b/>
          <w:bCs/>
          <w:sz w:val="36"/>
          <w:szCs w:val="36"/>
        </w:rPr>
      </w:pPr>
      <w:r w:rsidRPr="007022E9">
        <w:rPr>
          <w:rFonts w:ascii="Times New Roman" w:hAnsi="Times New Roman"/>
          <w:b/>
          <w:bCs/>
          <w:sz w:val="36"/>
          <w:szCs w:val="36"/>
        </w:rPr>
        <w:t>QUY TẮC</w:t>
      </w:r>
      <w:r w:rsidR="00417FEB" w:rsidRPr="007022E9">
        <w:rPr>
          <w:rFonts w:ascii="Times New Roman" w:hAnsi="Times New Roman"/>
          <w:b/>
          <w:bCs/>
          <w:sz w:val="36"/>
          <w:szCs w:val="36"/>
        </w:rPr>
        <w:t xml:space="preserve"> BẢO HIỂM</w:t>
      </w:r>
    </w:p>
    <w:p w14:paraId="1D0EE998" w14:textId="77777777" w:rsidR="00417FEB" w:rsidRPr="007022E9" w:rsidRDefault="00417FEB" w:rsidP="00417FEB">
      <w:pPr>
        <w:jc w:val="center"/>
        <w:rPr>
          <w:rFonts w:ascii="Times New Roman" w:hAnsi="Times New Roman"/>
          <w:b/>
          <w:bCs/>
          <w:sz w:val="36"/>
          <w:szCs w:val="36"/>
        </w:rPr>
      </w:pPr>
      <w:r w:rsidRPr="007022E9">
        <w:rPr>
          <w:rFonts w:ascii="Times New Roman" w:hAnsi="Times New Roman"/>
          <w:b/>
          <w:bCs/>
          <w:sz w:val="36"/>
          <w:szCs w:val="36"/>
        </w:rPr>
        <w:t xml:space="preserve"> TRÁCH NHIỆM CÔNG CỘNG</w:t>
      </w:r>
    </w:p>
    <w:p w14:paraId="60242071" w14:textId="77777777" w:rsidR="00C37258" w:rsidRPr="007022E9" w:rsidRDefault="00C37258" w:rsidP="00CE4E40">
      <w:pPr>
        <w:spacing w:before="120" w:line="300" w:lineRule="exact"/>
        <w:jc w:val="center"/>
        <w:rPr>
          <w:rFonts w:ascii="Times New Roman" w:hAnsi="Times New Roman"/>
          <w:i/>
          <w:iCs/>
          <w:sz w:val="22"/>
          <w:szCs w:val="22"/>
        </w:rPr>
      </w:pPr>
      <w:r w:rsidRPr="007022E9">
        <w:rPr>
          <w:rFonts w:ascii="Times New Roman" w:hAnsi="Times New Roman"/>
          <w:i/>
          <w:iCs/>
          <w:sz w:val="22"/>
          <w:szCs w:val="22"/>
        </w:rPr>
        <w:t xml:space="preserve">(Ban hành kèm theo Quyết định số: </w:t>
      </w:r>
      <w:r w:rsidR="009E1C66" w:rsidRPr="007022E9">
        <w:rPr>
          <w:rFonts w:ascii="Times New Roman" w:hAnsi="Times New Roman"/>
          <w:i/>
          <w:iCs/>
          <w:sz w:val="22"/>
          <w:szCs w:val="22"/>
        </w:rPr>
        <w:t>52</w:t>
      </w:r>
      <w:r w:rsidRPr="007022E9">
        <w:rPr>
          <w:rFonts w:ascii="Times New Roman" w:hAnsi="Times New Roman"/>
          <w:i/>
          <w:iCs/>
          <w:sz w:val="22"/>
          <w:szCs w:val="22"/>
        </w:rPr>
        <w:t>/</w:t>
      </w:r>
      <w:r w:rsidR="005F42C2" w:rsidRPr="007022E9">
        <w:rPr>
          <w:rFonts w:ascii="Times New Roman" w:hAnsi="Times New Roman"/>
          <w:i/>
          <w:iCs/>
          <w:sz w:val="22"/>
          <w:szCs w:val="22"/>
        </w:rPr>
        <w:t>201</w:t>
      </w:r>
      <w:r w:rsidR="00301285" w:rsidRPr="007022E9">
        <w:rPr>
          <w:rFonts w:ascii="Times New Roman" w:hAnsi="Times New Roman"/>
          <w:i/>
          <w:iCs/>
          <w:sz w:val="22"/>
          <w:szCs w:val="22"/>
        </w:rPr>
        <w:t>5</w:t>
      </w:r>
      <w:r w:rsidR="005F42C2" w:rsidRPr="007022E9">
        <w:rPr>
          <w:rFonts w:ascii="Times New Roman" w:hAnsi="Times New Roman"/>
          <w:i/>
          <w:iCs/>
          <w:sz w:val="22"/>
          <w:szCs w:val="22"/>
        </w:rPr>
        <w:t>/</w:t>
      </w:r>
      <w:r w:rsidRPr="007022E9">
        <w:rPr>
          <w:rFonts w:ascii="Times New Roman" w:hAnsi="Times New Roman"/>
          <w:i/>
          <w:iCs/>
          <w:sz w:val="22"/>
          <w:szCs w:val="22"/>
        </w:rPr>
        <w:t>QĐ/</w:t>
      </w:r>
      <w:r w:rsidR="005F42C2" w:rsidRPr="007022E9">
        <w:rPr>
          <w:rFonts w:ascii="Times New Roman" w:hAnsi="Times New Roman"/>
          <w:i/>
          <w:iCs/>
          <w:sz w:val="22"/>
          <w:szCs w:val="22"/>
        </w:rPr>
        <w:t>TSC</w:t>
      </w:r>
      <w:r w:rsidRPr="007022E9">
        <w:rPr>
          <w:rFonts w:ascii="Times New Roman" w:hAnsi="Times New Roman"/>
          <w:i/>
          <w:iCs/>
          <w:sz w:val="22"/>
          <w:szCs w:val="22"/>
        </w:rPr>
        <w:t>/</w:t>
      </w:r>
      <w:r w:rsidR="005F42C2" w:rsidRPr="007022E9">
        <w:rPr>
          <w:rFonts w:ascii="Times New Roman" w:hAnsi="Times New Roman"/>
          <w:i/>
          <w:iCs/>
          <w:sz w:val="22"/>
          <w:szCs w:val="22"/>
        </w:rPr>
        <w:t>TGĐ</w:t>
      </w:r>
      <w:r w:rsidRPr="007022E9">
        <w:rPr>
          <w:rFonts w:ascii="Times New Roman" w:hAnsi="Times New Roman"/>
          <w:i/>
          <w:iCs/>
          <w:sz w:val="22"/>
          <w:szCs w:val="22"/>
        </w:rPr>
        <w:t xml:space="preserve"> ngày </w:t>
      </w:r>
      <w:r w:rsidR="005F42C2" w:rsidRPr="007022E9">
        <w:rPr>
          <w:rFonts w:ascii="Times New Roman" w:hAnsi="Times New Roman"/>
          <w:i/>
          <w:iCs/>
          <w:sz w:val="22"/>
          <w:szCs w:val="22"/>
        </w:rPr>
        <w:t>1</w:t>
      </w:r>
      <w:r w:rsidRPr="007022E9">
        <w:rPr>
          <w:rFonts w:ascii="Times New Roman" w:hAnsi="Times New Roman"/>
          <w:i/>
          <w:iCs/>
          <w:sz w:val="22"/>
          <w:szCs w:val="22"/>
        </w:rPr>
        <w:t>2/0</w:t>
      </w:r>
      <w:r w:rsidR="005F42C2" w:rsidRPr="007022E9">
        <w:rPr>
          <w:rFonts w:ascii="Times New Roman" w:hAnsi="Times New Roman"/>
          <w:i/>
          <w:iCs/>
          <w:sz w:val="22"/>
          <w:szCs w:val="22"/>
        </w:rPr>
        <w:t>1</w:t>
      </w:r>
      <w:r w:rsidRPr="007022E9">
        <w:rPr>
          <w:rFonts w:ascii="Times New Roman" w:hAnsi="Times New Roman"/>
          <w:i/>
          <w:iCs/>
          <w:sz w:val="22"/>
          <w:szCs w:val="22"/>
        </w:rPr>
        <w:t>/201</w:t>
      </w:r>
      <w:r w:rsidR="005F42C2" w:rsidRPr="007022E9">
        <w:rPr>
          <w:rFonts w:ascii="Times New Roman" w:hAnsi="Times New Roman"/>
          <w:i/>
          <w:iCs/>
          <w:sz w:val="22"/>
          <w:szCs w:val="22"/>
        </w:rPr>
        <w:t>5</w:t>
      </w:r>
      <w:r w:rsidRPr="007022E9">
        <w:rPr>
          <w:rFonts w:ascii="Times New Roman" w:hAnsi="Times New Roman"/>
          <w:i/>
          <w:iCs/>
          <w:sz w:val="22"/>
          <w:szCs w:val="22"/>
        </w:rPr>
        <w:t xml:space="preserve">                                                                     của Tổng Giám đốc </w:t>
      </w:r>
      <w:r w:rsidR="00664299" w:rsidRPr="007022E9">
        <w:rPr>
          <w:rFonts w:ascii="Times New Roman" w:hAnsi="Times New Roman"/>
          <w:i/>
          <w:iCs/>
          <w:sz w:val="22"/>
          <w:szCs w:val="22"/>
        </w:rPr>
        <w:t xml:space="preserve">Tổng </w:t>
      </w:r>
      <w:r w:rsidRPr="007022E9">
        <w:rPr>
          <w:rFonts w:ascii="Times New Roman" w:hAnsi="Times New Roman"/>
          <w:i/>
          <w:iCs/>
          <w:sz w:val="22"/>
          <w:szCs w:val="22"/>
        </w:rPr>
        <w:t>Công ty Cổ phần Bảo hiểm P</w:t>
      </w:r>
      <w:r w:rsidR="00664299" w:rsidRPr="007022E9">
        <w:rPr>
          <w:rFonts w:ascii="Times New Roman" w:hAnsi="Times New Roman"/>
          <w:i/>
          <w:iCs/>
          <w:sz w:val="22"/>
          <w:szCs w:val="22"/>
        </w:rPr>
        <w:t>etrolimex</w:t>
      </w:r>
      <w:r w:rsidRPr="007022E9">
        <w:rPr>
          <w:rFonts w:ascii="Times New Roman" w:hAnsi="Times New Roman"/>
          <w:i/>
          <w:iCs/>
          <w:sz w:val="22"/>
          <w:szCs w:val="22"/>
        </w:rPr>
        <w:t>)</w:t>
      </w:r>
    </w:p>
    <w:p w14:paraId="64FD800A" w14:textId="77777777" w:rsidR="00417FEB" w:rsidRPr="007022E9" w:rsidRDefault="00417FEB" w:rsidP="00417FEB">
      <w:pPr>
        <w:rPr>
          <w:rFonts w:ascii="Times New Roman" w:hAnsi="Times New Roman"/>
          <w:b/>
          <w:bCs/>
          <w:sz w:val="24"/>
          <w:szCs w:val="24"/>
        </w:rPr>
      </w:pPr>
    </w:p>
    <w:p w14:paraId="6C25FC89" w14:textId="77777777" w:rsidR="00417FEB" w:rsidRPr="007022E9" w:rsidRDefault="00417FEB" w:rsidP="002031ED">
      <w:pPr>
        <w:spacing w:before="120" w:after="60"/>
        <w:jc w:val="both"/>
        <w:rPr>
          <w:rFonts w:ascii="Times New Roman" w:hAnsi="Times New Roman"/>
          <w:sz w:val="24"/>
          <w:szCs w:val="24"/>
        </w:rPr>
      </w:pPr>
      <w:r w:rsidRPr="007022E9">
        <w:rPr>
          <w:rFonts w:ascii="Times New Roman" w:hAnsi="Times New Roman"/>
          <w:sz w:val="24"/>
          <w:szCs w:val="24"/>
        </w:rPr>
        <w:t>Căn cứ vào các điều khoản, các điểm loại trừ</w:t>
      </w:r>
      <w:r w:rsidR="005516C7" w:rsidRPr="007022E9">
        <w:rPr>
          <w:rFonts w:ascii="Times New Roman" w:hAnsi="Times New Roman"/>
          <w:sz w:val="24"/>
          <w:szCs w:val="24"/>
        </w:rPr>
        <w:t>,</w:t>
      </w:r>
      <w:r w:rsidRPr="007022E9">
        <w:rPr>
          <w:rFonts w:ascii="Times New Roman" w:hAnsi="Times New Roman"/>
          <w:sz w:val="24"/>
          <w:szCs w:val="24"/>
        </w:rPr>
        <w:t xml:space="preserve"> </w:t>
      </w:r>
      <w:r w:rsidR="005516C7" w:rsidRPr="007022E9">
        <w:rPr>
          <w:rFonts w:ascii="Times New Roman" w:hAnsi="Times New Roman"/>
          <w:sz w:val="24"/>
          <w:szCs w:val="24"/>
        </w:rPr>
        <w:t xml:space="preserve">giới </w:t>
      </w:r>
      <w:r w:rsidRPr="007022E9">
        <w:rPr>
          <w:rFonts w:ascii="Times New Roman" w:hAnsi="Times New Roman"/>
          <w:sz w:val="24"/>
          <w:szCs w:val="24"/>
        </w:rPr>
        <w:t>hạn trách nhiệm</w:t>
      </w:r>
      <w:r w:rsidR="005516C7" w:rsidRPr="007022E9">
        <w:rPr>
          <w:rFonts w:ascii="Times New Roman" w:hAnsi="Times New Roman"/>
          <w:sz w:val="24"/>
          <w:szCs w:val="24"/>
        </w:rPr>
        <w:t xml:space="preserve"> và</w:t>
      </w:r>
      <w:r w:rsidRPr="007022E9">
        <w:rPr>
          <w:rFonts w:ascii="Times New Roman" w:hAnsi="Times New Roman"/>
          <w:sz w:val="24"/>
          <w:szCs w:val="24"/>
        </w:rPr>
        <w:t xml:space="preserve"> </w:t>
      </w:r>
      <w:r w:rsidR="005516C7" w:rsidRPr="007022E9">
        <w:rPr>
          <w:rFonts w:ascii="Times New Roman" w:hAnsi="Times New Roman"/>
          <w:sz w:val="24"/>
          <w:szCs w:val="24"/>
        </w:rPr>
        <w:t>điều kiện ghi</w:t>
      </w:r>
      <w:r w:rsidRPr="007022E9">
        <w:rPr>
          <w:rFonts w:ascii="Times New Roman" w:hAnsi="Times New Roman"/>
          <w:sz w:val="24"/>
          <w:szCs w:val="24"/>
        </w:rPr>
        <w:t xml:space="preserve"> trong</w:t>
      </w:r>
      <w:r w:rsidR="00BB59B4" w:rsidRPr="007022E9">
        <w:rPr>
          <w:rFonts w:ascii="Times New Roman" w:hAnsi="Times New Roman"/>
          <w:sz w:val="24"/>
          <w:szCs w:val="24"/>
        </w:rPr>
        <w:t xml:space="preserve"> Quy tắc bảo hiểm và</w:t>
      </w:r>
      <w:r w:rsidRPr="007022E9">
        <w:rPr>
          <w:rFonts w:ascii="Times New Roman" w:hAnsi="Times New Roman"/>
          <w:sz w:val="24"/>
          <w:szCs w:val="24"/>
        </w:rPr>
        <w:t xml:space="preserve"> </w:t>
      </w:r>
      <w:r w:rsidR="00876B91" w:rsidRPr="007022E9">
        <w:rPr>
          <w:rFonts w:ascii="Times New Roman" w:hAnsi="Times New Roman"/>
          <w:sz w:val="24"/>
          <w:szCs w:val="24"/>
        </w:rPr>
        <w:t>Giấy chứng nhận</w:t>
      </w:r>
      <w:r w:rsidR="00271286" w:rsidRPr="007022E9">
        <w:rPr>
          <w:rFonts w:ascii="Times New Roman" w:hAnsi="Times New Roman"/>
          <w:sz w:val="24"/>
          <w:szCs w:val="24"/>
        </w:rPr>
        <w:t xml:space="preserve"> bảo hiểm (GCNBH)</w:t>
      </w:r>
      <w:r w:rsidR="00876B91" w:rsidRPr="007022E9">
        <w:rPr>
          <w:rFonts w:ascii="Times New Roman" w:hAnsi="Times New Roman"/>
          <w:sz w:val="24"/>
          <w:szCs w:val="24"/>
        </w:rPr>
        <w:t>/ Hợp đồng</w:t>
      </w:r>
      <w:r w:rsidRPr="007022E9">
        <w:rPr>
          <w:rFonts w:ascii="Times New Roman" w:hAnsi="Times New Roman"/>
          <w:sz w:val="24"/>
          <w:szCs w:val="24"/>
        </w:rPr>
        <w:t xml:space="preserve"> bảo hiểm</w:t>
      </w:r>
      <w:r w:rsidR="00271286" w:rsidRPr="007022E9">
        <w:rPr>
          <w:rFonts w:ascii="Times New Roman" w:hAnsi="Times New Roman"/>
          <w:sz w:val="24"/>
          <w:szCs w:val="24"/>
        </w:rPr>
        <w:t xml:space="preserve"> (HĐBH)</w:t>
      </w:r>
      <w:r w:rsidRPr="007022E9">
        <w:rPr>
          <w:rFonts w:ascii="Times New Roman" w:hAnsi="Times New Roman"/>
          <w:sz w:val="24"/>
          <w:szCs w:val="24"/>
        </w:rPr>
        <w:t>, trên cơ sở Giấy yêu cầu bảo hiểm và Bản kê khai</w:t>
      </w:r>
      <w:r w:rsidR="00271286" w:rsidRPr="007022E9">
        <w:rPr>
          <w:rFonts w:ascii="Times New Roman" w:hAnsi="Times New Roman"/>
          <w:sz w:val="24"/>
          <w:szCs w:val="24"/>
        </w:rPr>
        <w:t xml:space="preserve"> của Người được bảo hiểm</w:t>
      </w:r>
      <w:r w:rsidR="005516C7" w:rsidRPr="007022E9">
        <w:rPr>
          <w:rFonts w:ascii="Times New Roman" w:hAnsi="Times New Roman"/>
          <w:sz w:val="24"/>
          <w:szCs w:val="24"/>
        </w:rPr>
        <w:t xml:space="preserve"> với</w:t>
      </w:r>
      <w:r w:rsidR="00271286" w:rsidRPr="007022E9">
        <w:rPr>
          <w:rFonts w:ascii="Times New Roman" w:hAnsi="Times New Roman"/>
          <w:sz w:val="24"/>
          <w:szCs w:val="24"/>
        </w:rPr>
        <w:t xml:space="preserve"> điều kiện Người được bảo hiểm</w:t>
      </w:r>
      <w:r w:rsidR="005516C7" w:rsidRPr="007022E9">
        <w:rPr>
          <w:rFonts w:ascii="Times New Roman" w:hAnsi="Times New Roman"/>
          <w:sz w:val="24"/>
          <w:szCs w:val="24"/>
        </w:rPr>
        <w:t xml:space="preserve"> đã thanh toán</w:t>
      </w:r>
      <w:r w:rsidRPr="007022E9">
        <w:rPr>
          <w:rFonts w:ascii="Times New Roman" w:hAnsi="Times New Roman"/>
          <w:sz w:val="24"/>
          <w:szCs w:val="24"/>
        </w:rPr>
        <w:t xml:space="preserve"> phí bảo hiểm</w:t>
      </w:r>
      <w:r w:rsidR="005F3F04" w:rsidRPr="007022E9">
        <w:rPr>
          <w:rFonts w:ascii="Times New Roman" w:hAnsi="Times New Roman"/>
          <w:sz w:val="24"/>
          <w:szCs w:val="24"/>
          <w:lang w:eastAsia="zh-TW"/>
        </w:rPr>
        <w:t xml:space="preserve"> </w:t>
      </w:r>
      <w:r w:rsidR="005F3F04" w:rsidRPr="007022E9">
        <w:rPr>
          <w:rFonts w:ascii="Times New Roman" w:hAnsi="Times New Roman"/>
          <w:sz w:val="24"/>
          <w:szCs w:val="24"/>
        </w:rPr>
        <w:t>theo đúng thời hạn ghi trên GCNBH/ HĐBH và/ hoặc thông báo thu phí, gia hạn nợ phí,</w:t>
      </w:r>
      <w:r w:rsidRPr="007022E9">
        <w:rPr>
          <w:rFonts w:ascii="Times New Roman" w:hAnsi="Times New Roman"/>
          <w:sz w:val="24"/>
          <w:szCs w:val="24"/>
        </w:rPr>
        <w:t xml:space="preserve"> </w:t>
      </w:r>
      <w:r w:rsidR="00876B91" w:rsidRPr="007022E9">
        <w:rPr>
          <w:rFonts w:ascii="Times New Roman" w:hAnsi="Times New Roman"/>
          <w:b/>
          <w:sz w:val="24"/>
          <w:szCs w:val="24"/>
        </w:rPr>
        <w:t>T</w:t>
      </w:r>
      <w:r w:rsidR="004B69BE" w:rsidRPr="007022E9">
        <w:rPr>
          <w:rFonts w:ascii="Times New Roman" w:hAnsi="Times New Roman"/>
          <w:b/>
          <w:sz w:val="24"/>
          <w:szCs w:val="24"/>
        </w:rPr>
        <w:t>ổng Công ty Cổ phần Bảo hiểm Petrolimex</w:t>
      </w:r>
      <w:r w:rsidRPr="007022E9">
        <w:rPr>
          <w:rFonts w:ascii="Times New Roman" w:hAnsi="Times New Roman"/>
          <w:sz w:val="24"/>
          <w:szCs w:val="24"/>
        </w:rPr>
        <w:t xml:space="preserve"> (Sau đây gọi</w:t>
      </w:r>
      <w:r w:rsidR="004B69BE" w:rsidRPr="007022E9">
        <w:rPr>
          <w:rFonts w:ascii="Times New Roman" w:hAnsi="Times New Roman"/>
          <w:sz w:val="24"/>
          <w:szCs w:val="24"/>
        </w:rPr>
        <w:t xml:space="preserve"> tắt</w:t>
      </w:r>
      <w:r w:rsidRPr="007022E9">
        <w:rPr>
          <w:rFonts w:ascii="Times New Roman" w:hAnsi="Times New Roman"/>
          <w:sz w:val="24"/>
          <w:szCs w:val="24"/>
        </w:rPr>
        <w:t xml:space="preserve"> là PJICO)  sẽ  bồi thường cho Người được Bảo hiểm:</w:t>
      </w:r>
    </w:p>
    <w:p w14:paraId="08560C1C" w14:textId="77777777" w:rsidR="00417FEB" w:rsidRPr="007022E9" w:rsidRDefault="00417FEB" w:rsidP="00714D6C">
      <w:pPr>
        <w:spacing w:before="200"/>
        <w:ind w:left="720" w:hanging="720"/>
        <w:jc w:val="both"/>
        <w:rPr>
          <w:rFonts w:ascii="Times New Roman" w:hAnsi="Times New Roman"/>
          <w:sz w:val="24"/>
          <w:szCs w:val="24"/>
        </w:rPr>
      </w:pPr>
      <w:r w:rsidRPr="007022E9">
        <w:rPr>
          <w:rFonts w:ascii="Times New Roman" w:hAnsi="Times New Roman"/>
          <w:sz w:val="24"/>
          <w:szCs w:val="24"/>
        </w:rPr>
        <w:t>1.</w:t>
      </w:r>
      <w:r w:rsidRPr="007022E9">
        <w:rPr>
          <w:rFonts w:ascii="Times New Roman" w:hAnsi="Times New Roman"/>
          <w:sz w:val="24"/>
          <w:szCs w:val="24"/>
        </w:rPr>
        <w:tab/>
        <w:t>Tất cả các khoản tiền mà Người được Bảo hiểm có trách nhiệm pháp lý phải bồi thường.</w:t>
      </w:r>
    </w:p>
    <w:p w14:paraId="681B36DB" w14:textId="77777777" w:rsidR="00417FEB" w:rsidRPr="007022E9" w:rsidRDefault="00417FEB" w:rsidP="00714D6C">
      <w:pPr>
        <w:spacing w:before="120"/>
        <w:ind w:left="1260" w:hanging="540"/>
        <w:jc w:val="both"/>
        <w:rPr>
          <w:rFonts w:ascii="Times New Roman" w:hAnsi="Times New Roman"/>
          <w:sz w:val="24"/>
          <w:szCs w:val="24"/>
        </w:rPr>
      </w:pPr>
      <w:r w:rsidRPr="007022E9">
        <w:rPr>
          <w:rFonts w:ascii="Times New Roman" w:hAnsi="Times New Roman"/>
          <w:sz w:val="24"/>
          <w:szCs w:val="24"/>
        </w:rPr>
        <w:t xml:space="preserve">1.1 </w:t>
      </w:r>
      <w:r w:rsidRPr="007022E9">
        <w:rPr>
          <w:rFonts w:ascii="Times New Roman" w:hAnsi="Times New Roman"/>
          <w:sz w:val="24"/>
          <w:szCs w:val="24"/>
        </w:rPr>
        <w:tab/>
      </w:r>
      <w:r w:rsidR="005516C7" w:rsidRPr="007022E9">
        <w:rPr>
          <w:rFonts w:ascii="Times New Roman" w:hAnsi="Times New Roman"/>
          <w:sz w:val="24"/>
          <w:szCs w:val="24"/>
        </w:rPr>
        <w:t xml:space="preserve">thương tật bất ngờ hoặc bệnh tật </w:t>
      </w:r>
      <w:r w:rsidRPr="007022E9">
        <w:rPr>
          <w:rFonts w:ascii="Times New Roman" w:hAnsi="Times New Roman"/>
          <w:sz w:val="24"/>
          <w:szCs w:val="24"/>
        </w:rPr>
        <w:t xml:space="preserve">về người </w:t>
      </w:r>
    </w:p>
    <w:p w14:paraId="77146199" w14:textId="77777777" w:rsidR="00417FEB" w:rsidRPr="007022E9" w:rsidRDefault="00417FEB" w:rsidP="00714D6C">
      <w:pPr>
        <w:spacing w:before="120"/>
        <w:ind w:left="1260" w:hanging="540"/>
        <w:jc w:val="both"/>
        <w:rPr>
          <w:rFonts w:ascii="Times New Roman" w:hAnsi="Times New Roman"/>
          <w:sz w:val="24"/>
          <w:szCs w:val="24"/>
        </w:rPr>
      </w:pPr>
      <w:r w:rsidRPr="007022E9">
        <w:rPr>
          <w:rFonts w:ascii="Times New Roman" w:hAnsi="Times New Roman"/>
          <w:sz w:val="24"/>
          <w:szCs w:val="24"/>
        </w:rPr>
        <w:t xml:space="preserve">1.2 </w:t>
      </w:r>
      <w:r w:rsidRPr="007022E9">
        <w:rPr>
          <w:rFonts w:ascii="Times New Roman" w:hAnsi="Times New Roman"/>
          <w:sz w:val="24"/>
          <w:szCs w:val="24"/>
        </w:rPr>
        <w:tab/>
        <w:t xml:space="preserve">những tổn thất bất ngờ về tài sản, </w:t>
      </w:r>
    </w:p>
    <w:p w14:paraId="63F115F4" w14:textId="77777777" w:rsidR="00417FEB" w:rsidRPr="007022E9" w:rsidRDefault="00417FEB" w:rsidP="00714D6C">
      <w:pPr>
        <w:spacing w:before="120"/>
        <w:ind w:left="1260" w:hanging="540"/>
        <w:jc w:val="both"/>
        <w:rPr>
          <w:rFonts w:ascii="Times New Roman" w:hAnsi="Times New Roman"/>
          <w:sz w:val="24"/>
          <w:szCs w:val="24"/>
        </w:rPr>
      </w:pPr>
      <w:r w:rsidRPr="007022E9">
        <w:rPr>
          <w:rFonts w:ascii="Times New Roman" w:hAnsi="Times New Roman"/>
          <w:sz w:val="24"/>
          <w:szCs w:val="24"/>
        </w:rPr>
        <w:tab/>
        <w:t>phát sinh từ hoạt động kinh doanh</w:t>
      </w:r>
      <w:r w:rsidR="0045704D" w:rsidRPr="007022E9">
        <w:rPr>
          <w:rFonts w:ascii="Times New Roman" w:hAnsi="Times New Roman"/>
          <w:sz w:val="24"/>
          <w:szCs w:val="24"/>
        </w:rPr>
        <w:t xml:space="preserve"> và xảy ra</w:t>
      </w:r>
      <w:r w:rsidRPr="007022E9">
        <w:rPr>
          <w:rFonts w:ascii="Times New Roman" w:hAnsi="Times New Roman"/>
          <w:sz w:val="24"/>
          <w:szCs w:val="24"/>
        </w:rPr>
        <w:t xml:space="preserve"> trong thời hạn bảo hiểm và trong phạm vi địa lý quy định trong </w:t>
      </w:r>
      <w:r w:rsidR="00271286" w:rsidRPr="007022E9">
        <w:rPr>
          <w:rFonts w:ascii="Times New Roman" w:hAnsi="Times New Roman"/>
          <w:sz w:val="24"/>
          <w:szCs w:val="24"/>
        </w:rPr>
        <w:t xml:space="preserve">GCNBH/ HĐBH </w:t>
      </w:r>
      <w:r w:rsidRPr="007022E9">
        <w:rPr>
          <w:rFonts w:ascii="Times New Roman" w:hAnsi="Times New Roman"/>
          <w:sz w:val="24"/>
          <w:szCs w:val="24"/>
        </w:rPr>
        <w:t xml:space="preserve">và xảy ra hoặc gây nên như miêu tả trong mục "Mô tả </w:t>
      </w:r>
      <w:r w:rsidR="00B54D7D" w:rsidRPr="007022E9">
        <w:rPr>
          <w:rFonts w:ascii="Times New Roman" w:hAnsi="Times New Roman"/>
          <w:sz w:val="24"/>
          <w:szCs w:val="24"/>
        </w:rPr>
        <w:t>hoạt động kinh doanh</w:t>
      </w:r>
      <w:r w:rsidRPr="007022E9">
        <w:rPr>
          <w:rFonts w:ascii="Times New Roman" w:hAnsi="Times New Roman"/>
          <w:sz w:val="24"/>
          <w:szCs w:val="24"/>
        </w:rPr>
        <w:t xml:space="preserve">" ghi trong </w:t>
      </w:r>
      <w:r w:rsidR="00271286" w:rsidRPr="007022E9">
        <w:rPr>
          <w:rFonts w:ascii="Times New Roman" w:hAnsi="Times New Roman"/>
          <w:sz w:val="24"/>
          <w:szCs w:val="24"/>
        </w:rPr>
        <w:t>GCNBH/ HĐBH</w:t>
      </w:r>
      <w:r w:rsidRPr="007022E9">
        <w:rPr>
          <w:rFonts w:ascii="Times New Roman" w:hAnsi="Times New Roman"/>
          <w:sz w:val="24"/>
          <w:szCs w:val="24"/>
        </w:rPr>
        <w:t>;</w:t>
      </w:r>
    </w:p>
    <w:p w14:paraId="32E416B8" w14:textId="77777777" w:rsidR="00417FEB" w:rsidRPr="007022E9" w:rsidRDefault="00417FEB" w:rsidP="00714D6C">
      <w:pPr>
        <w:spacing w:before="200"/>
        <w:ind w:left="720" w:hanging="720"/>
        <w:jc w:val="both"/>
        <w:rPr>
          <w:rFonts w:ascii="Times New Roman" w:hAnsi="Times New Roman"/>
          <w:sz w:val="24"/>
          <w:szCs w:val="24"/>
        </w:rPr>
      </w:pPr>
      <w:r w:rsidRPr="007022E9">
        <w:rPr>
          <w:rFonts w:ascii="Times New Roman" w:hAnsi="Times New Roman"/>
          <w:sz w:val="24"/>
          <w:szCs w:val="24"/>
        </w:rPr>
        <w:t xml:space="preserve">2. </w:t>
      </w:r>
      <w:r w:rsidRPr="007022E9">
        <w:rPr>
          <w:rFonts w:ascii="Times New Roman" w:hAnsi="Times New Roman"/>
          <w:sz w:val="24"/>
          <w:szCs w:val="24"/>
        </w:rPr>
        <w:tab/>
        <w:t xml:space="preserve">Tất cả các khoản phí tổn và chi phí kiện tụng </w:t>
      </w:r>
    </w:p>
    <w:p w14:paraId="73486BF4" w14:textId="77777777" w:rsidR="00417FEB" w:rsidRPr="007022E9" w:rsidRDefault="00417FEB" w:rsidP="00714D6C">
      <w:pPr>
        <w:spacing w:before="120"/>
        <w:ind w:left="1260" w:hanging="540"/>
        <w:jc w:val="both"/>
        <w:rPr>
          <w:rFonts w:ascii="Times New Roman" w:hAnsi="Times New Roman"/>
          <w:sz w:val="24"/>
          <w:szCs w:val="24"/>
        </w:rPr>
      </w:pPr>
      <w:r w:rsidRPr="007022E9">
        <w:rPr>
          <w:rFonts w:ascii="Times New Roman" w:hAnsi="Times New Roman"/>
          <w:sz w:val="24"/>
          <w:szCs w:val="24"/>
        </w:rPr>
        <w:t xml:space="preserve">2.1 </w:t>
      </w:r>
      <w:r w:rsidRPr="007022E9">
        <w:rPr>
          <w:rFonts w:ascii="Times New Roman" w:hAnsi="Times New Roman"/>
          <w:sz w:val="24"/>
          <w:szCs w:val="24"/>
        </w:rPr>
        <w:tab/>
        <w:t>bên nguyên đơn chống lại Người được Bảo hiểm được bồi hoàn.</w:t>
      </w:r>
    </w:p>
    <w:p w14:paraId="3C626B0C" w14:textId="77777777" w:rsidR="00417FEB" w:rsidRPr="007022E9" w:rsidRDefault="00417FEB" w:rsidP="00714D6C">
      <w:pPr>
        <w:spacing w:before="120"/>
        <w:ind w:left="1260" w:hanging="540"/>
        <w:jc w:val="both"/>
        <w:rPr>
          <w:rFonts w:ascii="Times New Roman" w:hAnsi="Times New Roman"/>
          <w:sz w:val="24"/>
          <w:szCs w:val="24"/>
        </w:rPr>
      </w:pPr>
      <w:r w:rsidRPr="007022E9">
        <w:rPr>
          <w:rFonts w:ascii="Times New Roman" w:hAnsi="Times New Roman"/>
          <w:sz w:val="24"/>
          <w:szCs w:val="24"/>
        </w:rPr>
        <w:t>2.2</w:t>
      </w:r>
      <w:r w:rsidRPr="007022E9">
        <w:rPr>
          <w:rFonts w:ascii="Times New Roman" w:hAnsi="Times New Roman"/>
          <w:sz w:val="24"/>
          <w:szCs w:val="24"/>
        </w:rPr>
        <w:tab/>
        <w:t xml:space="preserve">đã phát sinh với sự đồng ý của PJICO bằng văn bản </w:t>
      </w:r>
    </w:p>
    <w:p w14:paraId="26B18B7F" w14:textId="77777777" w:rsidR="00417FEB" w:rsidRPr="007022E9" w:rsidRDefault="00417FEB" w:rsidP="002031ED">
      <w:pPr>
        <w:spacing w:before="120"/>
        <w:ind w:left="720" w:hanging="720"/>
        <w:jc w:val="both"/>
        <w:rPr>
          <w:rFonts w:ascii="Times New Roman" w:hAnsi="Times New Roman"/>
          <w:sz w:val="24"/>
          <w:szCs w:val="24"/>
        </w:rPr>
      </w:pPr>
      <w:r w:rsidRPr="007022E9">
        <w:rPr>
          <w:rFonts w:ascii="Times New Roman" w:hAnsi="Times New Roman"/>
          <w:sz w:val="24"/>
          <w:szCs w:val="24"/>
        </w:rPr>
        <w:tab/>
      </w:r>
      <w:r w:rsidR="0072577E" w:rsidRPr="007022E9">
        <w:rPr>
          <w:rFonts w:ascii="Times New Roman" w:hAnsi="Times New Roman"/>
          <w:sz w:val="24"/>
          <w:szCs w:val="24"/>
        </w:rPr>
        <w:t>về</w:t>
      </w:r>
      <w:r w:rsidRPr="007022E9">
        <w:rPr>
          <w:rFonts w:ascii="Times New Roman" w:hAnsi="Times New Roman"/>
          <w:sz w:val="24"/>
          <w:szCs w:val="24"/>
        </w:rPr>
        <w:t xml:space="preserve"> bất kỳ khiếu nại nào đòi Người được bảo hiểm bồi thường và việc bồi thường đó </w:t>
      </w:r>
      <w:r w:rsidR="00271286" w:rsidRPr="007022E9">
        <w:rPr>
          <w:rFonts w:ascii="Times New Roman" w:hAnsi="Times New Roman"/>
          <w:sz w:val="24"/>
          <w:szCs w:val="24"/>
        </w:rPr>
        <w:t>phù hợp với các qui định trong Quy tắc</w:t>
      </w:r>
      <w:r w:rsidRPr="007022E9">
        <w:rPr>
          <w:rFonts w:ascii="Times New Roman" w:hAnsi="Times New Roman"/>
          <w:sz w:val="24"/>
          <w:szCs w:val="24"/>
        </w:rPr>
        <w:t xml:space="preserve"> bảo hiểm này;</w:t>
      </w:r>
    </w:p>
    <w:p w14:paraId="04413C57" w14:textId="77777777" w:rsidR="00417FEB" w:rsidRPr="007022E9" w:rsidRDefault="00417FEB" w:rsidP="00714D6C">
      <w:pPr>
        <w:spacing w:before="240"/>
        <w:jc w:val="both"/>
        <w:rPr>
          <w:rFonts w:ascii="Times New Roman" w:hAnsi="Times New Roman"/>
          <w:sz w:val="24"/>
          <w:szCs w:val="24"/>
        </w:rPr>
      </w:pPr>
      <w:r w:rsidRPr="007022E9">
        <w:rPr>
          <w:rFonts w:ascii="Times New Roman" w:hAnsi="Times New Roman"/>
          <w:sz w:val="24"/>
          <w:szCs w:val="24"/>
        </w:rPr>
        <w:t>Với điều kiện là trách nhiệm của PJICO đối với tất cả các khoản bồi thường trả cho một hay nhiều bên Nguyên đơn về một hay nhiều sự cố phát sinh từ cùng một nguồn hay có thể qui kết cho cùng một nguồn</w:t>
      </w:r>
      <w:r w:rsidR="00A57ED4" w:rsidRPr="007022E9">
        <w:rPr>
          <w:rFonts w:ascii="Times New Roman" w:hAnsi="Times New Roman"/>
          <w:sz w:val="24"/>
          <w:szCs w:val="24"/>
        </w:rPr>
        <w:t xml:space="preserve"> hay một nguyên nhân gốc,</w:t>
      </w:r>
      <w:r w:rsidRPr="007022E9">
        <w:rPr>
          <w:rFonts w:ascii="Times New Roman" w:hAnsi="Times New Roman"/>
          <w:sz w:val="24"/>
          <w:szCs w:val="24"/>
        </w:rPr>
        <w:t xml:space="preserve"> sẽ không vượt quá giới hạn bồi thường qui định trong </w:t>
      </w:r>
      <w:r w:rsidR="00271286" w:rsidRPr="007022E9">
        <w:rPr>
          <w:rFonts w:ascii="Times New Roman" w:hAnsi="Times New Roman"/>
          <w:sz w:val="24"/>
          <w:szCs w:val="24"/>
        </w:rPr>
        <w:t>GCNBH/ HĐBH</w:t>
      </w:r>
      <w:r w:rsidRPr="007022E9">
        <w:rPr>
          <w:rFonts w:ascii="Times New Roman" w:hAnsi="Times New Roman"/>
          <w:sz w:val="24"/>
          <w:szCs w:val="24"/>
        </w:rPr>
        <w:t xml:space="preserve"> đối với m</w:t>
      </w:r>
      <w:r w:rsidR="00A57ED4" w:rsidRPr="007022E9">
        <w:rPr>
          <w:rFonts w:ascii="Times New Roman" w:hAnsi="Times New Roman"/>
          <w:sz w:val="24"/>
          <w:szCs w:val="24"/>
        </w:rPr>
        <w:t>ỗi</w:t>
      </w:r>
      <w:r w:rsidRPr="007022E9">
        <w:rPr>
          <w:rFonts w:ascii="Times New Roman" w:hAnsi="Times New Roman"/>
          <w:sz w:val="24"/>
          <w:szCs w:val="24"/>
        </w:rPr>
        <w:t xml:space="preserve"> sự cố, và đối với tất cả các</w:t>
      </w:r>
      <w:r w:rsidR="00A57ED4" w:rsidRPr="007022E9">
        <w:rPr>
          <w:rFonts w:ascii="Times New Roman" w:hAnsi="Times New Roman"/>
          <w:sz w:val="24"/>
          <w:szCs w:val="24"/>
        </w:rPr>
        <w:t xml:space="preserve"> thương tật, mất mát hay thiệt hại</w:t>
      </w:r>
      <w:r w:rsidRPr="007022E9">
        <w:rPr>
          <w:rFonts w:ascii="Times New Roman" w:hAnsi="Times New Roman"/>
          <w:sz w:val="24"/>
          <w:szCs w:val="24"/>
        </w:rPr>
        <w:t xml:space="preserve"> là hậu quả của tất cả các sự cố </w:t>
      </w:r>
      <w:r w:rsidR="00A57ED4" w:rsidRPr="007022E9">
        <w:rPr>
          <w:rFonts w:ascii="Times New Roman" w:hAnsi="Times New Roman"/>
          <w:sz w:val="24"/>
          <w:szCs w:val="24"/>
        </w:rPr>
        <w:t>xảy ra</w:t>
      </w:r>
      <w:r w:rsidRPr="007022E9">
        <w:rPr>
          <w:rFonts w:ascii="Times New Roman" w:hAnsi="Times New Roman"/>
          <w:sz w:val="24"/>
          <w:szCs w:val="24"/>
        </w:rPr>
        <w:t xml:space="preserve"> trong suốt thời hạn được bảo hiểm</w:t>
      </w:r>
      <w:r w:rsidR="00A57ED4" w:rsidRPr="007022E9">
        <w:rPr>
          <w:rFonts w:ascii="Times New Roman" w:hAnsi="Times New Roman"/>
          <w:sz w:val="24"/>
          <w:szCs w:val="24"/>
        </w:rPr>
        <w:t xml:space="preserve"> sẽ không</w:t>
      </w:r>
      <w:r w:rsidRPr="007022E9">
        <w:rPr>
          <w:rFonts w:ascii="Times New Roman" w:hAnsi="Times New Roman"/>
          <w:sz w:val="24"/>
          <w:szCs w:val="24"/>
        </w:rPr>
        <w:t xml:space="preserve"> vượt quá hạn mức trách nhiệm qui định trong </w:t>
      </w:r>
      <w:r w:rsidR="00271286" w:rsidRPr="007022E9">
        <w:rPr>
          <w:rFonts w:ascii="Times New Roman" w:hAnsi="Times New Roman"/>
          <w:sz w:val="24"/>
          <w:szCs w:val="24"/>
        </w:rPr>
        <w:t xml:space="preserve">GCNBH/ HĐBH </w:t>
      </w:r>
      <w:r w:rsidRPr="007022E9">
        <w:rPr>
          <w:rFonts w:ascii="Times New Roman" w:hAnsi="Times New Roman"/>
          <w:sz w:val="24"/>
          <w:szCs w:val="24"/>
        </w:rPr>
        <w:t>đối với mỗi thời hạn bảo hiểm.</w:t>
      </w:r>
    </w:p>
    <w:p w14:paraId="55B487BB" w14:textId="77777777" w:rsidR="00417FEB" w:rsidRPr="007022E9" w:rsidRDefault="00417FEB" w:rsidP="00714D6C">
      <w:pPr>
        <w:spacing w:before="240"/>
        <w:jc w:val="both"/>
        <w:rPr>
          <w:rFonts w:ascii="Times New Roman" w:hAnsi="Times New Roman"/>
          <w:sz w:val="24"/>
          <w:szCs w:val="24"/>
        </w:rPr>
      </w:pPr>
      <w:r w:rsidRPr="007022E9">
        <w:rPr>
          <w:rFonts w:ascii="Times New Roman" w:hAnsi="Times New Roman"/>
          <w:sz w:val="24"/>
          <w:szCs w:val="24"/>
        </w:rPr>
        <w:t>Trong trường  hợp Người được Bảo hiểm</w:t>
      </w:r>
      <w:r w:rsidR="0071541E" w:rsidRPr="007022E9">
        <w:rPr>
          <w:rFonts w:ascii="Times New Roman" w:hAnsi="Times New Roman"/>
          <w:sz w:val="24"/>
          <w:szCs w:val="24"/>
        </w:rPr>
        <w:t xml:space="preserve"> bị</w:t>
      </w:r>
      <w:r w:rsidRPr="007022E9">
        <w:rPr>
          <w:rFonts w:ascii="Times New Roman" w:hAnsi="Times New Roman"/>
          <w:sz w:val="24"/>
          <w:szCs w:val="24"/>
        </w:rPr>
        <w:t xml:space="preserve"> chết</w:t>
      </w:r>
      <w:r w:rsidR="0071541E" w:rsidRPr="007022E9">
        <w:rPr>
          <w:rFonts w:ascii="Times New Roman" w:hAnsi="Times New Roman"/>
          <w:sz w:val="24"/>
          <w:szCs w:val="24"/>
        </w:rPr>
        <w:t>,</w:t>
      </w:r>
      <w:r w:rsidRPr="007022E9">
        <w:rPr>
          <w:rFonts w:ascii="Times New Roman" w:hAnsi="Times New Roman"/>
          <w:sz w:val="24"/>
          <w:szCs w:val="24"/>
        </w:rPr>
        <w:t xml:space="preserve"> thì</w:t>
      </w:r>
      <w:r w:rsidR="0071541E" w:rsidRPr="007022E9">
        <w:rPr>
          <w:rFonts w:ascii="Times New Roman" w:hAnsi="Times New Roman"/>
          <w:sz w:val="24"/>
          <w:szCs w:val="24"/>
        </w:rPr>
        <w:t xml:space="preserve"> đối với</w:t>
      </w:r>
      <w:r w:rsidRPr="007022E9">
        <w:rPr>
          <w:rFonts w:ascii="Times New Roman" w:hAnsi="Times New Roman"/>
          <w:sz w:val="24"/>
          <w:szCs w:val="24"/>
        </w:rPr>
        <w:t xml:space="preserve"> trách nhiệm mà Người được Bảo hiểm phải gánh chịu, PJICO sẽ bồi thường cho</w:t>
      </w:r>
      <w:r w:rsidR="00332B92" w:rsidRPr="007022E9">
        <w:rPr>
          <w:rFonts w:ascii="Times New Roman" w:hAnsi="Times New Roman"/>
          <w:sz w:val="24"/>
          <w:szCs w:val="24"/>
        </w:rPr>
        <w:t xml:space="preserve"> người</w:t>
      </w:r>
      <w:r w:rsidRPr="007022E9">
        <w:rPr>
          <w:rFonts w:ascii="Times New Roman" w:hAnsi="Times New Roman"/>
          <w:sz w:val="24"/>
          <w:szCs w:val="24"/>
        </w:rPr>
        <w:t xml:space="preserve"> đại diện của Người được Bảo hiểm theo các điều kiện và</w:t>
      </w:r>
      <w:r w:rsidR="00332B92" w:rsidRPr="007022E9">
        <w:rPr>
          <w:rFonts w:ascii="Times New Roman" w:hAnsi="Times New Roman"/>
          <w:sz w:val="24"/>
          <w:szCs w:val="24"/>
        </w:rPr>
        <w:t xml:space="preserve"> phụ thuộc vào</w:t>
      </w:r>
      <w:r w:rsidRPr="007022E9">
        <w:rPr>
          <w:rFonts w:ascii="Times New Roman" w:hAnsi="Times New Roman"/>
          <w:sz w:val="24"/>
          <w:szCs w:val="24"/>
        </w:rPr>
        <w:t xml:space="preserve"> hạn mức</w:t>
      </w:r>
      <w:r w:rsidR="00332B92" w:rsidRPr="007022E9">
        <w:rPr>
          <w:rFonts w:ascii="Times New Roman" w:hAnsi="Times New Roman"/>
          <w:sz w:val="24"/>
          <w:szCs w:val="24"/>
        </w:rPr>
        <w:t xml:space="preserve"> trách nhiệm</w:t>
      </w:r>
      <w:r w:rsidRPr="007022E9">
        <w:rPr>
          <w:rFonts w:ascii="Times New Roman" w:hAnsi="Times New Roman"/>
          <w:sz w:val="24"/>
          <w:szCs w:val="24"/>
        </w:rPr>
        <w:t xml:space="preserve"> qui định trong </w:t>
      </w:r>
      <w:r w:rsidR="00271286" w:rsidRPr="007022E9">
        <w:rPr>
          <w:rFonts w:ascii="Times New Roman" w:hAnsi="Times New Roman"/>
          <w:sz w:val="24"/>
          <w:szCs w:val="24"/>
        </w:rPr>
        <w:t>Quy tắc</w:t>
      </w:r>
      <w:r w:rsidRPr="007022E9">
        <w:rPr>
          <w:rFonts w:ascii="Times New Roman" w:hAnsi="Times New Roman"/>
          <w:sz w:val="24"/>
          <w:szCs w:val="24"/>
        </w:rPr>
        <w:t xml:space="preserve"> bảo hiểm này, với điều kiện là người đại diện đó phải tuân thủ, thực hiện đầy đủ các điều khoản, các điểm loại trừ, các hạn mức trách nhiệm và các điều kiện của </w:t>
      </w:r>
      <w:r w:rsidR="00271286" w:rsidRPr="007022E9">
        <w:rPr>
          <w:rFonts w:ascii="Times New Roman" w:hAnsi="Times New Roman"/>
          <w:sz w:val="24"/>
          <w:szCs w:val="24"/>
        </w:rPr>
        <w:t>Quy tắc</w:t>
      </w:r>
      <w:r w:rsidRPr="007022E9">
        <w:rPr>
          <w:rFonts w:ascii="Times New Roman" w:hAnsi="Times New Roman"/>
          <w:sz w:val="24"/>
          <w:szCs w:val="24"/>
        </w:rPr>
        <w:t xml:space="preserve"> bảo hiểm này như thể chính họ là Người được Bảo hiểm.</w:t>
      </w:r>
    </w:p>
    <w:p w14:paraId="09C7FEA2" w14:textId="77777777" w:rsidR="002031ED" w:rsidRPr="007022E9" w:rsidRDefault="002031ED" w:rsidP="00BB59B4">
      <w:pPr>
        <w:spacing w:before="240"/>
        <w:ind w:left="806"/>
        <w:jc w:val="both"/>
        <w:rPr>
          <w:rFonts w:ascii="Times New Roman" w:hAnsi="Times New Roman"/>
          <w:sz w:val="24"/>
          <w:szCs w:val="24"/>
        </w:rPr>
      </w:pPr>
    </w:p>
    <w:p w14:paraId="58803D54" w14:textId="77777777" w:rsidR="002031ED" w:rsidRPr="007022E9" w:rsidRDefault="002031ED" w:rsidP="00BB59B4">
      <w:pPr>
        <w:spacing w:before="240"/>
        <w:ind w:left="806"/>
        <w:jc w:val="both"/>
        <w:rPr>
          <w:rFonts w:ascii="Times New Roman" w:hAnsi="Times New Roman"/>
          <w:sz w:val="24"/>
          <w:szCs w:val="24"/>
        </w:rPr>
      </w:pPr>
    </w:p>
    <w:p w14:paraId="4ABDAD5C" w14:textId="77777777" w:rsidR="002031ED" w:rsidRPr="007022E9" w:rsidRDefault="002031ED" w:rsidP="00417FEB">
      <w:pPr>
        <w:jc w:val="center"/>
        <w:rPr>
          <w:rFonts w:ascii="Times New Roman" w:hAnsi="Times New Roman"/>
          <w:b/>
          <w:bCs/>
          <w:sz w:val="24"/>
          <w:szCs w:val="24"/>
        </w:rPr>
      </w:pPr>
    </w:p>
    <w:p w14:paraId="69B08733" w14:textId="77777777" w:rsidR="0065733D" w:rsidRPr="007022E9" w:rsidRDefault="0065733D" w:rsidP="00417FEB">
      <w:pPr>
        <w:jc w:val="center"/>
        <w:rPr>
          <w:rFonts w:ascii="Times New Roman" w:hAnsi="Times New Roman"/>
          <w:b/>
          <w:bCs/>
        </w:rPr>
      </w:pPr>
    </w:p>
    <w:p w14:paraId="343F9522" w14:textId="77777777" w:rsidR="00417FEB" w:rsidRPr="007022E9" w:rsidRDefault="00417FEB" w:rsidP="00417FEB">
      <w:pPr>
        <w:jc w:val="center"/>
        <w:rPr>
          <w:rFonts w:ascii="Times New Roman" w:hAnsi="Times New Roman"/>
          <w:b/>
          <w:bCs/>
        </w:rPr>
      </w:pPr>
      <w:r w:rsidRPr="007022E9">
        <w:rPr>
          <w:rFonts w:ascii="Times New Roman" w:hAnsi="Times New Roman"/>
          <w:b/>
          <w:bCs/>
        </w:rPr>
        <w:t>CÁC ĐIỂM LOẠI TRỪ</w:t>
      </w:r>
    </w:p>
    <w:p w14:paraId="0648F885" w14:textId="77777777" w:rsidR="00417FEB" w:rsidRPr="007022E9" w:rsidRDefault="00417FEB" w:rsidP="00417FEB">
      <w:pPr>
        <w:jc w:val="both"/>
        <w:rPr>
          <w:rFonts w:ascii="Times New Roman" w:hAnsi="Times New Roman"/>
          <w:sz w:val="24"/>
          <w:szCs w:val="24"/>
        </w:rPr>
      </w:pPr>
    </w:p>
    <w:p w14:paraId="3872BE83" w14:textId="77777777" w:rsidR="00417FEB" w:rsidRPr="007022E9" w:rsidRDefault="00417FEB" w:rsidP="00417FEB">
      <w:pPr>
        <w:jc w:val="both"/>
        <w:rPr>
          <w:rFonts w:ascii="Times New Roman" w:hAnsi="Times New Roman"/>
          <w:b/>
          <w:bCs/>
          <w:i/>
          <w:iCs/>
          <w:sz w:val="24"/>
          <w:szCs w:val="24"/>
        </w:rPr>
      </w:pPr>
      <w:r w:rsidRPr="007022E9">
        <w:rPr>
          <w:rFonts w:ascii="Times New Roman" w:hAnsi="Times New Roman"/>
          <w:b/>
          <w:bCs/>
          <w:i/>
          <w:iCs/>
          <w:sz w:val="24"/>
          <w:szCs w:val="24"/>
        </w:rPr>
        <w:t>Đơn bảo hiểm này không bảo hiểm</w:t>
      </w:r>
      <w:r w:rsidR="00BA5D98" w:rsidRPr="007022E9">
        <w:rPr>
          <w:rFonts w:ascii="Times New Roman" w:hAnsi="Times New Roman"/>
          <w:b/>
          <w:bCs/>
          <w:i/>
          <w:iCs/>
          <w:sz w:val="24"/>
          <w:szCs w:val="24"/>
        </w:rPr>
        <w:t xml:space="preserve"> cho</w:t>
      </w:r>
      <w:r w:rsidRPr="007022E9">
        <w:rPr>
          <w:rFonts w:ascii="Times New Roman" w:hAnsi="Times New Roman"/>
          <w:b/>
          <w:bCs/>
          <w:i/>
          <w:iCs/>
          <w:sz w:val="24"/>
          <w:szCs w:val="24"/>
        </w:rPr>
        <w:t>:</w:t>
      </w:r>
    </w:p>
    <w:p w14:paraId="25038A46" w14:textId="77777777" w:rsidR="00020838" w:rsidRPr="007022E9" w:rsidRDefault="00417FEB" w:rsidP="002031ED">
      <w:pPr>
        <w:spacing w:before="180"/>
        <w:ind w:left="720" w:hanging="720"/>
        <w:jc w:val="both"/>
        <w:rPr>
          <w:rFonts w:ascii="Times New Roman" w:hAnsi="Times New Roman"/>
          <w:sz w:val="24"/>
          <w:szCs w:val="24"/>
        </w:rPr>
      </w:pPr>
      <w:r w:rsidRPr="007022E9">
        <w:rPr>
          <w:rFonts w:ascii="Times New Roman" w:hAnsi="Times New Roman"/>
          <w:sz w:val="24"/>
          <w:szCs w:val="24"/>
        </w:rPr>
        <w:t>1</w:t>
      </w:r>
      <w:r w:rsidRPr="007022E9">
        <w:rPr>
          <w:rFonts w:ascii="Times New Roman" w:hAnsi="Times New Roman"/>
          <w:sz w:val="24"/>
          <w:szCs w:val="24"/>
        </w:rPr>
        <w:tab/>
      </w:r>
      <w:r w:rsidR="00BA5D98" w:rsidRPr="007022E9">
        <w:rPr>
          <w:rFonts w:ascii="Times New Roman" w:hAnsi="Times New Roman"/>
          <w:sz w:val="24"/>
          <w:szCs w:val="24"/>
        </w:rPr>
        <w:t>Tr</w:t>
      </w:r>
      <w:r w:rsidR="00BA5D98" w:rsidRPr="007022E9">
        <w:rPr>
          <w:rFonts w:ascii="Times New Roman" w:hAnsi="Times New Roman" w:hint="cs"/>
          <w:sz w:val="24"/>
          <w:szCs w:val="24"/>
        </w:rPr>
        <w:t>á</w:t>
      </w:r>
      <w:r w:rsidR="00BA5D98" w:rsidRPr="007022E9">
        <w:rPr>
          <w:rFonts w:ascii="Times New Roman" w:hAnsi="Times New Roman"/>
          <w:sz w:val="24"/>
          <w:szCs w:val="24"/>
        </w:rPr>
        <w:t xml:space="preserve">ch nhiệm </w:t>
      </w:r>
      <w:r w:rsidR="00BA5D98" w:rsidRPr="007022E9">
        <w:rPr>
          <w:rFonts w:ascii="Times New Roman" w:hAnsi="Times New Roman" w:hint="cs"/>
          <w:sz w:val="24"/>
          <w:szCs w:val="24"/>
        </w:rPr>
        <w:t>đ</w:t>
      </w:r>
      <w:r w:rsidR="00BA5D98" w:rsidRPr="007022E9">
        <w:rPr>
          <w:rFonts w:ascii="Times New Roman" w:hAnsi="Times New Roman"/>
          <w:sz w:val="24"/>
          <w:szCs w:val="24"/>
        </w:rPr>
        <w:t xml:space="preserve">ối </w:t>
      </w:r>
      <w:r w:rsidR="00020838" w:rsidRPr="007022E9">
        <w:rPr>
          <w:rFonts w:ascii="Times New Roman" w:hAnsi="Times New Roman"/>
          <w:sz w:val="24"/>
          <w:szCs w:val="24"/>
        </w:rPr>
        <w:t>với những t</w:t>
      </w:r>
      <w:r w:rsidR="009E6943" w:rsidRPr="007022E9">
        <w:rPr>
          <w:rFonts w:ascii="Times New Roman" w:hAnsi="Times New Roman"/>
          <w:sz w:val="24"/>
          <w:szCs w:val="24"/>
        </w:rPr>
        <w:t>hiệt hai</w:t>
      </w:r>
      <w:r w:rsidR="00020838" w:rsidRPr="007022E9">
        <w:rPr>
          <w:rFonts w:ascii="Times New Roman" w:hAnsi="Times New Roman"/>
          <w:sz w:val="24"/>
          <w:szCs w:val="24"/>
        </w:rPr>
        <w:t xml:space="preserve"> về người hay về tài sản là hậu quả của một hành động hoặc sai sót có tính chất cố ý của Người được </w:t>
      </w:r>
      <w:r w:rsidR="009E6943" w:rsidRPr="007022E9">
        <w:rPr>
          <w:rFonts w:ascii="Times New Roman" w:hAnsi="Times New Roman"/>
          <w:sz w:val="24"/>
          <w:szCs w:val="24"/>
        </w:rPr>
        <w:t>b</w:t>
      </w:r>
      <w:r w:rsidR="00020838" w:rsidRPr="007022E9">
        <w:rPr>
          <w:rFonts w:ascii="Times New Roman" w:hAnsi="Times New Roman"/>
          <w:sz w:val="24"/>
          <w:szCs w:val="24"/>
        </w:rPr>
        <w:t>ảo hiểm và có thể quy kết một cách hợp lý</w:t>
      </w:r>
      <w:r w:rsidR="009E6943" w:rsidRPr="007022E9">
        <w:rPr>
          <w:rFonts w:ascii="Times New Roman" w:hAnsi="Times New Roman"/>
          <w:sz w:val="24"/>
          <w:szCs w:val="24"/>
        </w:rPr>
        <w:t xml:space="preserve"> rằng những thiệt hại đó có liên quan</w:t>
      </w:r>
      <w:r w:rsidR="00020838" w:rsidRPr="007022E9">
        <w:rPr>
          <w:rFonts w:ascii="Times New Roman" w:hAnsi="Times New Roman"/>
          <w:sz w:val="24"/>
          <w:szCs w:val="24"/>
        </w:rPr>
        <w:t xml:space="preserve"> tính chất hay tình huống của hành động hay sai sót </w:t>
      </w:r>
      <w:r w:rsidR="009E6943" w:rsidRPr="007022E9">
        <w:rPr>
          <w:rFonts w:ascii="Times New Roman" w:hAnsi="Times New Roman"/>
          <w:sz w:val="24"/>
          <w:szCs w:val="24"/>
        </w:rPr>
        <w:t xml:space="preserve">cố ý </w:t>
      </w:r>
      <w:r w:rsidR="00020838" w:rsidRPr="007022E9">
        <w:rPr>
          <w:rFonts w:ascii="Times New Roman" w:hAnsi="Times New Roman"/>
          <w:sz w:val="24"/>
          <w:szCs w:val="24"/>
        </w:rPr>
        <w:t>như vậy;</w:t>
      </w:r>
    </w:p>
    <w:p w14:paraId="13DC5B60" w14:textId="77777777" w:rsidR="002711EF" w:rsidRPr="007022E9" w:rsidRDefault="00417FEB" w:rsidP="002031ED">
      <w:pPr>
        <w:spacing w:before="160"/>
        <w:ind w:left="720" w:hanging="720"/>
        <w:jc w:val="both"/>
        <w:rPr>
          <w:rFonts w:ascii="Times New Roman" w:hAnsi="Times New Roman"/>
          <w:sz w:val="24"/>
          <w:szCs w:val="24"/>
        </w:rPr>
      </w:pPr>
      <w:r w:rsidRPr="007022E9">
        <w:rPr>
          <w:rFonts w:ascii="Times New Roman" w:hAnsi="Times New Roman"/>
          <w:sz w:val="24"/>
          <w:szCs w:val="24"/>
        </w:rPr>
        <w:t>2</w:t>
      </w:r>
      <w:r w:rsidRPr="007022E9">
        <w:rPr>
          <w:rFonts w:ascii="Times New Roman" w:hAnsi="Times New Roman"/>
          <w:sz w:val="24"/>
          <w:szCs w:val="24"/>
        </w:rPr>
        <w:tab/>
      </w:r>
      <w:r w:rsidR="002711EF" w:rsidRPr="007022E9">
        <w:rPr>
          <w:rFonts w:ascii="Times New Roman" w:hAnsi="Times New Roman"/>
          <w:sz w:val="24"/>
          <w:szCs w:val="24"/>
        </w:rPr>
        <w:t>Tr</w:t>
      </w:r>
      <w:r w:rsidR="002711EF" w:rsidRPr="007022E9">
        <w:rPr>
          <w:rFonts w:ascii="Times New Roman" w:hAnsi="Times New Roman" w:hint="cs"/>
          <w:sz w:val="24"/>
          <w:szCs w:val="24"/>
        </w:rPr>
        <w:t>á</w:t>
      </w:r>
      <w:r w:rsidR="002711EF" w:rsidRPr="007022E9">
        <w:rPr>
          <w:rFonts w:ascii="Times New Roman" w:hAnsi="Times New Roman"/>
          <w:sz w:val="24"/>
          <w:szCs w:val="24"/>
        </w:rPr>
        <w:t xml:space="preserve">ch nhiệm </w:t>
      </w:r>
      <w:r w:rsidR="002711EF" w:rsidRPr="007022E9">
        <w:rPr>
          <w:rFonts w:ascii="Times New Roman" w:hAnsi="Times New Roman" w:hint="cs"/>
          <w:sz w:val="24"/>
          <w:szCs w:val="24"/>
        </w:rPr>
        <w:t>đư</w:t>
      </w:r>
      <w:r w:rsidR="002711EF" w:rsidRPr="007022E9">
        <w:rPr>
          <w:rFonts w:ascii="Times New Roman" w:hAnsi="Times New Roman"/>
          <w:sz w:val="24"/>
          <w:szCs w:val="24"/>
        </w:rPr>
        <w:t>ợc xem l</w:t>
      </w:r>
      <w:r w:rsidR="002711EF" w:rsidRPr="007022E9">
        <w:rPr>
          <w:rFonts w:ascii="Times New Roman" w:hAnsi="Times New Roman" w:hint="cs"/>
          <w:sz w:val="24"/>
          <w:szCs w:val="24"/>
        </w:rPr>
        <w:t>à</w:t>
      </w:r>
      <w:r w:rsidR="002711EF" w:rsidRPr="007022E9">
        <w:rPr>
          <w:rFonts w:ascii="Times New Roman" w:hAnsi="Times New Roman"/>
          <w:sz w:val="24"/>
          <w:szCs w:val="24"/>
        </w:rPr>
        <w:t xml:space="preserve"> sự thoả thuận ri</w:t>
      </w:r>
      <w:r w:rsidR="002711EF" w:rsidRPr="007022E9">
        <w:rPr>
          <w:rFonts w:ascii="Times New Roman" w:hAnsi="Times New Roman" w:hint="cs"/>
          <w:sz w:val="24"/>
          <w:szCs w:val="24"/>
        </w:rPr>
        <w:t>ê</w:t>
      </w:r>
      <w:r w:rsidR="002711EF" w:rsidRPr="007022E9">
        <w:rPr>
          <w:rFonts w:ascii="Times New Roman" w:hAnsi="Times New Roman"/>
          <w:sz w:val="24"/>
          <w:szCs w:val="24"/>
        </w:rPr>
        <w:t>ng của Ng</w:t>
      </w:r>
      <w:r w:rsidR="002711EF" w:rsidRPr="007022E9">
        <w:rPr>
          <w:rFonts w:ascii="Times New Roman" w:hAnsi="Times New Roman" w:hint="cs"/>
          <w:sz w:val="24"/>
          <w:szCs w:val="24"/>
        </w:rPr>
        <w:t>ư</w:t>
      </w:r>
      <w:r w:rsidR="002711EF" w:rsidRPr="007022E9">
        <w:rPr>
          <w:rFonts w:ascii="Times New Roman" w:hAnsi="Times New Roman"/>
          <w:sz w:val="24"/>
          <w:szCs w:val="24"/>
        </w:rPr>
        <w:t xml:space="preserve">ời </w:t>
      </w:r>
      <w:r w:rsidR="002711EF" w:rsidRPr="007022E9">
        <w:rPr>
          <w:rFonts w:ascii="Times New Roman" w:hAnsi="Times New Roman" w:hint="cs"/>
          <w:sz w:val="24"/>
          <w:szCs w:val="24"/>
        </w:rPr>
        <w:t>đư</w:t>
      </w:r>
      <w:r w:rsidR="002711EF" w:rsidRPr="007022E9">
        <w:rPr>
          <w:rFonts w:ascii="Times New Roman" w:hAnsi="Times New Roman"/>
          <w:sz w:val="24"/>
          <w:szCs w:val="24"/>
        </w:rPr>
        <w:t>ợc bảo hiểm, trừ phi tr</w:t>
      </w:r>
      <w:r w:rsidR="002711EF" w:rsidRPr="007022E9">
        <w:rPr>
          <w:rFonts w:ascii="Times New Roman" w:hAnsi="Times New Roman" w:hint="cs"/>
          <w:sz w:val="24"/>
          <w:szCs w:val="24"/>
        </w:rPr>
        <w:t>á</w:t>
      </w:r>
      <w:r w:rsidR="002711EF" w:rsidRPr="007022E9">
        <w:rPr>
          <w:rFonts w:ascii="Times New Roman" w:hAnsi="Times New Roman"/>
          <w:sz w:val="24"/>
          <w:szCs w:val="24"/>
        </w:rPr>
        <w:t xml:space="preserve">ch nhiệm </w:t>
      </w:r>
      <w:r w:rsidR="002711EF" w:rsidRPr="007022E9">
        <w:rPr>
          <w:rFonts w:ascii="Times New Roman" w:hAnsi="Times New Roman" w:hint="cs"/>
          <w:sz w:val="24"/>
          <w:szCs w:val="24"/>
        </w:rPr>
        <w:t>đó</w:t>
      </w:r>
      <w:r w:rsidR="002711EF" w:rsidRPr="007022E9">
        <w:rPr>
          <w:rFonts w:ascii="Times New Roman" w:hAnsi="Times New Roman"/>
          <w:sz w:val="24"/>
          <w:szCs w:val="24"/>
        </w:rPr>
        <w:t xml:space="preserve"> mặc nhi</w:t>
      </w:r>
      <w:r w:rsidR="002711EF" w:rsidRPr="007022E9">
        <w:rPr>
          <w:rFonts w:ascii="Times New Roman" w:hAnsi="Times New Roman" w:hint="cs"/>
          <w:sz w:val="24"/>
          <w:szCs w:val="24"/>
        </w:rPr>
        <w:t>ê</w:t>
      </w:r>
      <w:r w:rsidR="002711EF" w:rsidRPr="007022E9">
        <w:rPr>
          <w:rFonts w:ascii="Times New Roman" w:hAnsi="Times New Roman"/>
          <w:sz w:val="24"/>
          <w:szCs w:val="24"/>
        </w:rPr>
        <w:t>n Ng</w:t>
      </w:r>
      <w:r w:rsidR="002711EF" w:rsidRPr="007022E9">
        <w:rPr>
          <w:rFonts w:ascii="Times New Roman" w:hAnsi="Times New Roman" w:hint="cs"/>
          <w:sz w:val="24"/>
          <w:szCs w:val="24"/>
        </w:rPr>
        <w:t>ư</w:t>
      </w:r>
      <w:r w:rsidR="002711EF" w:rsidRPr="007022E9">
        <w:rPr>
          <w:rFonts w:ascii="Times New Roman" w:hAnsi="Times New Roman"/>
          <w:sz w:val="24"/>
          <w:szCs w:val="24"/>
        </w:rPr>
        <w:t xml:space="preserve">ời </w:t>
      </w:r>
      <w:r w:rsidR="002711EF" w:rsidRPr="007022E9">
        <w:rPr>
          <w:rFonts w:ascii="Times New Roman" w:hAnsi="Times New Roman" w:hint="cs"/>
          <w:sz w:val="24"/>
          <w:szCs w:val="24"/>
        </w:rPr>
        <w:t>đư</w:t>
      </w:r>
      <w:r w:rsidR="002711EF" w:rsidRPr="007022E9">
        <w:rPr>
          <w:rFonts w:ascii="Times New Roman" w:hAnsi="Times New Roman"/>
          <w:sz w:val="24"/>
          <w:szCs w:val="24"/>
        </w:rPr>
        <w:t>ợc bảo hiểm phải chịu cho d</w:t>
      </w:r>
      <w:r w:rsidR="002711EF" w:rsidRPr="007022E9">
        <w:rPr>
          <w:rFonts w:ascii="Times New Roman" w:hAnsi="Times New Roman" w:hint="cs"/>
          <w:sz w:val="24"/>
          <w:szCs w:val="24"/>
        </w:rPr>
        <w:t>ù</w:t>
      </w:r>
      <w:r w:rsidR="002711EF" w:rsidRPr="007022E9">
        <w:rPr>
          <w:rFonts w:ascii="Times New Roman" w:hAnsi="Times New Roman"/>
          <w:sz w:val="24"/>
          <w:szCs w:val="24"/>
        </w:rPr>
        <w:t xml:space="preserve"> c</w:t>
      </w:r>
      <w:r w:rsidR="002711EF" w:rsidRPr="007022E9">
        <w:rPr>
          <w:rFonts w:ascii="Times New Roman" w:hAnsi="Times New Roman" w:hint="cs"/>
          <w:sz w:val="24"/>
          <w:szCs w:val="24"/>
        </w:rPr>
        <w:t>ó</w:t>
      </w:r>
      <w:r w:rsidR="002711EF" w:rsidRPr="007022E9">
        <w:rPr>
          <w:rFonts w:ascii="Times New Roman" w:hAnsi="Times New Roman"/>
          <w:sz w:val="24"/>
          <w:szCs w:val="24"/>
        </w:rPr>
        <w:t xml:space="preserve"> hay kh</w:t>
      </w:r>
      <w:r w:rsidR="002711EF" w:rsidRPr="007022E9">
        <w:rPr>
          <w:rFonts w:ascii="Times New Roman" w:hAnsi="Times New Roman" w:hint="cs"/>
          <w:sz w:val="24"/>
          <w:szCs w:val="24"/>
        </w:rPr>
        <w:t>ô</w:t>
      </w:r>
      <w:r w:rsidR="002711EF" w:rsidRPr="007022E9">
        <w:rPr>
          <w:rFonts w:ascii="Times New Roman" w:hAnsi="Times New Roman"/>
          <w:sz w:val="24"/>
          <w:szCs w:val="24"/>
        </w:rPr>
        <w:t>ng c</w:t>
      </w:r>
      <w:r w:rsidR="002711EF" w:rsidRPr="007022E9">
        <w:rPr>
          <w:rFonts w:ascii="Times New Roman" w:hAnsi="Times New Roman" w:hint="cs"/>
          <w:sz w:val="24"/>
          <w:szCs w:val="24"/>
        </w:rPr>
        <w:t>ó</w:t>
      </w:r>
      <w:r w:rsidR="002711EF" w:rsidRPr="007022E9">
        <w:rPr>
          <w:rFonts w:ascii="Times New Roman" w:hAnsi="Times New Roman"/>
          <w:sz w:val="24"/>
          <w:szCs w:val="24"/>
        </w:rPr>
        <w:t xml:space="preserve"> thoả thuận </w:t>
      </w:r>
      <w:r w:rsidR="002711EF" w:rsidRPr="007022E9">
        <w:rPr>
          <w:rFonts w:ascii="Times New Roman" w:hAnsi="Times New Roman" w:hint="cs"/>
          <w:sz w:val="24"/>
          <w:szCs w:val="24"/>
        </w:rPr>
        <w:t>đó</w:t>
      </w:r>
      <w:r w:rsidR="002711EF" w:rsidRPr="007022E9">
        <w:rPr>
          <w:rFonts w:ascii="Times New Roman" w:hAnsi="Times New Roman"/>
          <w:sz w:val="24"/>
          <w:szCs w:val="24"/>
        </w:rPr>
        <w:t>;</w:t>
      </w:r>
    </w:p>
    <w:p w14:paraId="07AA3158" w14:textId="77777777" w:rsidR="00417FEB" w:rsidRPr="007022E9" w:rsidRDefault="00417FEB" w:rsidP="002031ED">
      <w:pPr>
        <w:spacing w:before="160"/>
        <w:ind w:left="720" w:hanging="720"/>
        <w:jc w:val="both"/>
        <w:rPr>
          <w:rFonts w:ascii="Times New Roman" w:hAnsi="Times New Roman"/>
          <w:sz w:val="24"/>
          <w:szCs w:val="24"/>
        </w:rPr>
      </w:pPr>
      <w:r w:rsidRPr="007022E9">
        <w:rPr>
          <w:rFonts w:ascii="Times New Roman" w:hAnsi="Times New Roman"/>
          <w:sz w:val="24"/>
          <w:szCs w:val="24"/>
        </w:rPr>
        <w:t>3</w:t>
      </w:r>
      <w:r w:rsidRPr="007022E9">
        <w:rPr>
          <w:rFonts w:ascii="Times New Roman" w:hAnsi="Times New Roman"/>
          <w:sz w:val="24"/>
          <w:szCs w:val="24"/>
        </w:rPr>
        <w:tab/>
        <w:t xml:space="preserve">Trách nhiệm </w:t>
      </w:r>
      <w:r w:rsidR="008379C5" w:rsidRPr="007022E9">
        <w:rPr>
          <w:rFonts w:ascii="Times New Roman" w:hAnsi="Times New Roman"/>
          <w:sz w:val="24"/>
          <w:szCs w:val="24"/>
        </w:rPr>
        <w:t>về</w:t>
      </w:r>
      <w:r w:rsidRPr="007022E9">
        <w:rPr>
          <w:rFonts w:ascii="Times New Roman" w:hAnsi="Times New Roman"/>
          <w:sz w:val="24"/>
          <w:szCs w:val="24"/>
        </w:rPr>
        <w:t xml:space="preserve"> thương tật</w:t>
      </w:r>
      <w:r w:rsidR="008379C5" w:rsidRPr="007022E9">
        <w:rPr>
          <w:rFonts w:ascii="Times New Roman" w:hAnsi="Times New Roman"/>
          <w:sz w:val="24"/>
          <w:szCs w:val="24"/>
        </w:rPr>
        <w:t xml:space="preserve"> hay</w:t>
      </w:r>
      <w:r w:rsidRPr="007022E9">
        <w:rPr>
          <w:rFonts w:ascii="Times New Roman" w:hAnsi="Times New Roman"/>
          <w:sz w:val="24"/>
          <w:szCs w:val="24"/>
        </w:rPr>
        <w:t xml:space="preserve"> ốm đau của bất kỳ người nào theo một hợp đồng dịch vụ hay hợp đồng học nghề ký với Người </w:t>
      </w:r>
      <w:r w:rsidR="009E6943" w:rsidRPr="007022E9">
        <w:rPr>
          <w:rFonts w:ascii="Times New Roman" w:hAnsi="Times New Roman"/>
          <w:sz w:val="24"/>
          <w:szCs w:val="24"/>
        </w:rPr>
        <w:t>đ</w:t>
      </w:r>
      <w:r w:rsidRPr="007022E9">
        <w:rPr>
          <w:rFonts w:ascii="Times New Roman" w:hAnsi="Times New Roman"/>
          <w:sz w:val="24"/>
          <w:szCs w:val="24"/>
        </w:rPr>
        <w:t xml:space="preserve">ược </w:t>
      </w:r>
      <w:r w:rsidR="009E6943" w:rsidRPr="007022E9">
        <w:rPr>
          <w:rFonts w:ascii="Times New Roman" w:hAnsi="Times New Roman"/>
          <w:sz w:val="24"/>
          <w:szCs w:val="24"/>
        </w:rPr>
        <w:t xml:space="preserve">bảo hiểm, nếu </w:t>
      </w:r>
      <w:r w:rsidRPr="007022E9">
        <w:rPr>
          <w:rFonts w:ascii="Times New Roman" w:hAnsi="Times New Roman"/>
          <w:sz w:val="24"/>
          <w:szCs w:val="24"/>
        </w:rPr>
        <w:t>trách nhiệm đ</w:t>
      </w:r>
      <w:r w:rsidR="009E6943" w:rsidRPr="007022E9">
        <w:rPr>
          <w:rFonts w:ascii="Times New Roman" w:hAnsi="Times New Roman"/>
          <w:sz w:val="24"/>
          <w:szCs w:val="24"/>
        </w:rPr>
        <w:t>ó</w:t>
      </w:r>
      <w:r w:rsidRPr="007022E9">
        <w:rPr>
          <w:rFonts w:ascii="Times New Roman" w:hAnsi="Times New Roman"/>
          <w:sz w:val="24"/>
          <w:szCs w:val="24"/>
        </w:rPr>
        <w:t xml:space="preserve"> nảy sinh trong quá trình ng</w:t>
      </w:r>
      <w:r w:rsidR="009E6943" w:rsidRPr="007022E9">
        <w:rPr>
          <w:rFonts w:ascii="Times New Roman" w:hAnsi="Times New Roman"/>
          <w:sz w:val="24"/>
          <w:szCs w:val="24"/>
        </w:rPr>
        <w:t>ười đó làm thuê cho Người được b</w:t>
      </w:r>
      <w:r w:rsidRPr="007022E9">
        <w:rPr>
          <w:rFonts w:ascii="Times New Roman" w:hAnsi="Times New Roman"/>
          <w:sz w:val="24"/>
          <w:szCs w:val="24"/>
        </w:rPr>
        <w:t>ảo hiểm hay trách nhiệm đối với các khoả</w:t>
      </w:r>
      <w:r w:rsidR="009E6943" w:rsidRPr="007022E9">
        <w:rPr>
          <w:rFonts w:ascii="Times New Roman" w:hAnsi="Times New Roman"/>
          <w:sz w:val="24"/>
          <w:szCs w:val="24"/>
        </w:rPr>
        <w:t>n mà Người được b</w:t>
      </w:r>
      <w:r w:rsidRPr="007022E9">
        <w:rPr>
          <w:rFonts w:ascii="Times New Roman" w:hAnsi="Times New Roman"/>
          <w:sz w:val="24"/>
          <w:szCs w:val="24"/>
        </w:rPr>
        <w:t>ảo hiểm buộc phải trả theo các quy định của pháp luật liên quan đến bệnh nghề nghiệp hay thương tật do nghề nghiệp gây ra.</w:t>
      </w:r>
    </w:p>
    <w:p w14:paraId="2733AAAD" w14:textId="77777777" w:rsidR="00417FEB" w:rsidRPr="007022E9" w:rsidRDefault="00417FEB" w:rsidP="002031ED">
      <w:pPr>
        <w:spacing w:before="160"/>
        <w:ind w:left="720" w:hanging="720"/>
        <w:jc w:val="both"/>
        <w:rPr>
          <w:rFonts w:ascii="Times New Roman" w:hAnsi="Times New Roman"/>
          <w:sz w:val="24"/>
          <w:szCs w:val="24"/>
        </w:rPr>
      </w:pPr>
      <w:r w:rsidRPr="007022E9">
        <w:rPr>
          <w:rFonts w:ascii="Times New Roman" w:hAnsi="Times New Roman"/>
          <w:sz w:val="24"/>
          <w:szCs w:val="24"/>
        </w:rPr>
        <w:t xml:space="preserve">4. </w:t>
      </w:r>
      <w:r w:rsidRPr="007022E9">
        <w:rPr>
          <w:rFonts w:ascii="Times New Roman" w:hAnsi="Times New Roman"/>
          <w:sz w:val="24"/>
          <w:szCs w:val="24"/>
        </w:rPr>
        <w:tab/>
        <w:t>Trách nhiệm đối với tổn thất hay thiệt hại về tài sản</w:t>
      </w:r>
    </w:p>
    <w:p w14:paraId="0427810C" w14:textId="77777777" w:rsidR="00417FEB" w:rsidRPr="007022E9" w:rsidRDefault="00417FEB" w:rsidP="002031ED">
      <w:pPr>
        <w:spacing w:before="120"/>
        <w:ind w:left="720"/>
        <w:jc w:val="both"/>
        <w:rPr>
          <w:rFonts w:ascii="Times New Roman" w:hAnsi="Times New Roman"/>
          <w:sz w:val="24"/>
          <w:szCs w:val="24"/>
        </w:rPr>
      </w:pPr>
      <w:r w:rsidRPr="007022E9">
        <w:rPr>
          <w:rFonts w:ascii="Times New Roman" w:hAnsi="Times New Roman"/>
          <w:sz w:val="24"/>
          <w:szCs w:val="24"/>
        </w:rPr>
        <w:t>4</w:t>
      </w:r>
      <w:r w:rsidR="009E6943" w:rsidRPr="007022E9">
        <w:rPr>
          <w:rFonts w:ascii="Times New Roman" w:hAnsi="Times New Roman"/>
          <w:sz w:val="24"/>
          <w:szCs w:val="24"/>
        </w:rPr>
        <w:t>.1</w:t>
      </w:r>
      <w:r w:rsidR="009E6943" w:rsidRPr="007022E9">
        <w:rPr>
          <w:rFonts w:ascii="Times New Roman" w:hAnsi="Times New Roman"/>
          <w:sz w:val="24"/>
          <w:szCs w:val="24"/>
        </w:rPr>
        <w:tab/>
        <w:t>Thuộc sở hữu của Người được b</w:t>
      </w:r>
      <w:r w:rsidRPr="007022E9">
        <w:rPr>
          <w:rFonts w:ascii="Times New Roman" w:hAnsi="Times New Roman"/>
          <w:sz w:val="24"/>
          <w:szCs w:val="24"/>
        </w:rPr>
        <w:t>ảo hiểm,</w:t>
      </w:r>
    </w:p>
    <w:p w14:paraId="7A8E66CC" w14:textId="77777777" w:rsidR="00417FEB" w:rsidRPr="007022E9" w:rsidRDefault="00417FEB" w:rsidP="002031ED">
      <w:pPr>
        <w:spacing w:before="120"/>
        <w:ind w:left="1440" w:hanging="720"/>
        <w:jc w:val="both"/>
        <w:rPr>
          <w:rFonts w:ascii="Times New Roman" w:hAnsi="Times New Roman"/>
          <w:sz w:val="24"/>
          <w:szCs w:val="24"/>
        </w:rPr>
      </w:pPr>
      <w:r w:rsidRPr="007022E9">
        <w:rPr>
          <w:rFonts w:ascii="Times New Roman" w:hAnsi="Times New Roman"/>
          <w:sz w:val="24"/>
          <w:szCs w:val="24"/>
        </w:rPr>
        <w:t xml:space="preserve">4.2 </w:t>
      </w:r>
      <w:r w:rsidRPr="007022E9">
        <w:rPr>
          <w:rFonts w:ascii="Times New Roman" w:hAnsi="Times New Roman"/>
          <w:sz w:val="24"/>
          <w:szCs w:val="24"/>
        </w:rPr>
        <w:tab/>
        <w:t>Thuộc quyền quản</w:t>
      </w:r>
      <w:r w:rsidR="002711EF" w:rsidRPr="007022E9">
        <w:rPr>
          <w:rFonts w:ascii="Times New Roman" w:hAnsi="Times New Roman"/>
          <w:sz w:val="24"/>
          <w:szCs w:val="24"/>
        </w:rPr>
        <w:t xml:space="preserve"> lý</w:t>
      </w:r>
      <w:r w:rsidRPr="007022E9">
        <w:rPr>
          <w:rFonts w:ascii="Times New Roman" w:hAnsi="Times New Roman"/>
          <w:sz w:val="24"/>
          <w:szCs w:val="24"/>
        </w:rPr>
        <w:t xml:space="preserve"> hay kiểm soát của Người được </w:t>
      </w:r>
      <w:r w:rsidR="009E6943" w:rsidRPr="007022E9">
        <w:rPr>
          <w:rFonts w:ascii="Times New Roman" w:hAnsi="Times New Roman"/>
          <w:sz w:val="24"/>
          <w:szCs w:val="24"/>
        </w:rPr>
        <w:t>b</w:t>
      </w:r>
      <w:r w:rsidRPr="007022E9">
        <w:rPr>
          <w:rFonts w:ascii="Times New Roman" w:hAnsi="Times New Roman"/>
          <w:sz w:val="24"/>
          <w:szCs w:val="24"/>
        </w:rPr>
        <w:t xml:space="preserve">ảo hiểm hay của người làm công hay người đại lý của họ, </w:t>
      </w:r>
    </w:p>
    <w:p w14:paraId="440A9E37" w14:textId="77777777" w:rsidR="00417FEB" w:rsidRPr="007022E9" w:rsidRDefault="00417FEB" w:rsidP="002031ED">
      <w:pPr>
        <w:spacing w:before="120"/>
        <w:ind w:left="1440" w:hanging="720"/>
        <w:jc w:val="both"/>
        <w:rPr>
          <w:rFonts w:ascii="Times New Roman" w:hAnsi="Times New Roman"/>
          <w:sz w:val="24"/>
          <w:szCs w:val="24"/>
        </w:rPr>
      </w:pPr>
      <w:r w:rsidRPr="007022E9">
        <w:rPr>
          <w:rFonts w:ascii="Times New Roman" w:hAnsi="Times New Roman"/>
          <w:sz w:val="24"/>
          <w:szCs w:val="24"/>
        </w:rPr>
        <w:t xml:space="preserve">4.3  </w:t>
      </w:r>
      <w:r w:rsidRPr="007022E9">
        <w:rPr>
          <w:rFonts w:ascii="Times New Roman" w:hAnsi="Times New Roman"/>
          <w:sz w:val="24"/>
          <w:szCs w:val="24"/>
        </w:rPr>
        <w:tab/>
        <w:t xml:space="preserve">Gây nên bởi, xảy ra do, phát sinh từ hoặc phát sinh trong quá trình hay có liên quan đến việc cháy nổ thiết bị, dụng cụ đốt nóng </w:t>
      </w:r>
      <w:r w:rsidR="00F67D42" w:rsidRPr="007022E9">
        <w:rPr>
          <w:rFonts w:ascii="Times New Roman" w:hAnsi="Times New Roman"/>
          <w:sz w:val="24"/>
          <w:szCs w:val="24"/>
        </w:rPr>
        <w:t>s</w:t>
      </w:r>
      <w:r w:rsidRPr="007022E9">
        <w:rPr>
          <w:rFonts w:ascii="Times New Roman" w:hAnsi="Times New Roman"/>
          <w:sz w:val="24"/>
          <w:szCs w:val="24"/>
        </w:rPr>
        <w:t>ử dụng gắn với nồi hơi hay các thiết bị hơi nước khác hoạt động bằng áp lực bên trong của hơi nước và thuộc quyền sở hữu, quyền quản</w:t>
      </w:r>
      <w:r w:rsidR="00271286" w:rsidRPr="007022E9">
        <w:rPr>
          <w:rFonts w:ascii="Times New Roman" w:hAnsi="Times New Roman"/>
          <w:sz w:val="24"/>
          <w:szCs w:val="24"/>
        </w:rPr>
        <w:t xml:space="preserve"> lý</w:t>
      </w:r>
      <w:r w:rsidRPr="007022E9">
        <w:rPr>
          <w:rFonts w:ascii="Times New Roman" w:hAnsi="Times New Roman"/>
          <w:sz w:val="24"/>
          <w:szCs w:val="24"/>
        </w:rPr>
        <w:t>, quyền kiểm soát của Người được bảo hiểm hay người đại lý hoặc người làm thuê của họ;</w:t>
      </w:r>
    </w:p>
    <w:p w14:paraId="6664726E" w14:textId="77777777" w:rsidR="00417FEB" w:rsidRPr="007022E9" w:rsidRDefault="00417FEB" w:rsidP="002031ED">
      <w:pPr>
        <w:spacing w:before="160"/>
        <w:ind w:left="720" w:hanging="720"/>
        <w:jc w:val="both"/>
        <w:rPr>
          <w:rFonts w:ascii="Times New Roman" w:hAnsi="Times New Roman"/>
          <w:sz w:val="24"/>
          <w:szCs w:val="24"/>
        </w:rPr>
      </w:pPr>
      <w:r w:rsidRPr="007022E9">
        <w:rPr>
          <w:rFonts w:ascii="Times New Roman" w:hAnsi="Times New Roman"/>
          <w:sz w:val="24"/>
          <w:szCs w:val="24"/>
        </w:rPr>
        <w:t xml:space="preserve">5. </w:t>
      </w:r>
      <w:r w:rsidRPr="007022E9">
        <w:rPr>
          <w:rFonts w:ascii="Times New Roman" w:hAnsi="Times New Roman"/>
          <w:sz w:val="24"/>
          <w:szCs w:val="24"/>
        </w:rPr>
        <w:tab/>
      </w:r>
      <w:r w:rsidR="008379C5" w:rsidRPr="007022E9">
        <w:rPr>
          <w:rFonts w:ascii="Times New Roman" w:hAnsi="Times New Roman"/>
          <w:sz w:val="24"/>
          <w:szCs w:val="24"/>
        </w:rPr>
        <w:t>Trách nhiệm</w:t>
      </w:r>
      <w:r w:rsidR="009E6943" w:rsidRPr="007022E9">
        <w:rPr>
          <w:rFonts w:ascii="Times New Roman" w:hAnsi="Times New Roman"/>
          <w:sz w:val="24"/>
          <w:szCs w:val="24"/>
        </w:rPr>
        <w:t xml:space="preserve"> đối với những thiệt hại về người (</w:t>
      </w:r>
      <w:r w:rsidR="008379C5" w:rsidRPr="007022E9">
        <w:rPr>
          <w:rFonts w:ascii="Times New Roman" w:hAnsi="Times New Roman"/>
          <w:sz w:val="24"/>
          <w:szCs w:val="24"/>
        </w:rPr>
        <w:t>thương tật, ốm đau</w:t>
      </w:r>
      <w:r w:rsidR="009E6943" w:rsidRPr="007022E9">
        <w:rPr>
          <w:rFonts w:ascii="Times New Roman" w:hAnsi="Times New Roman"/>
          <w:sz w:val="24"/>
          <w:szCs w:val="24"/>
        </w:rPr>
        <w:t>)</w:t>
      </w:r>
      <w:r w:rsidR="008379C5" w:rsidRPr="007022E9">
        <w:rPr>
          <w:rFonts w:ascii="Times New Roman" w:hAnsi="Times New Roman"/>
          <w:sz w:val="24"/>
          <w:szCs w:val="24"/>
        </w:rPr>
        <w:t>,</w:t>
      </w:r>
      <w:r w:rsidR="009E6943" w:rsidRPr="007022E9">
        <w:rPr>
          <w:rFonts w:ascii="Times New Roman" w:hAnsi="Times New Roman"/>
          <w:sz w:val="24"/>
          <w:szCs w:val="24"/>
        </w:rPr>
        <w:t xml:space="preserve"> và về tài sản</w:t>
      </w:r>
      <w:r w:rsidR="008379C5" w:rsidRPr="007022E9">
        <w:rPr>
          <w:rFonts w:ascii="Times New Roman" w:hAnsi="Times New Roman"/>
          <w:sz w:val="24"/>
          <w:szCs w:val="24"/>
        </w:rPr>
        <w:t xml:space="preserve"> </w:t>
      </w:r>
      <w:r w:rsidR="009E6943" w:rsidRPr="007022E9">
        <w:rPr>
          <w:rFonts w:ascii="Times New Roman" w:hAnsi="Times New Roman"/>
          <w:sz w:val="24"/>
          <w:szCs w:val="24"/>
        </w:rPr>
        <w:t>(</w:t>
      </w:r>
      <w:r w:rsidR="008379C5" w:rsidRPr="007022E9">
        <w:rPr>
          <w:rFonts w:ascii="Times New Roman" w:hAnsi="Times New Roman"/>
          <w:sz w:val="24"/>
          <w:szCs w:val="24"/>
        </w:rPr>
        <w:t>mất mát</w:t>
      </w:r>
      <w:r w:rsidR="009E6943" w:rsidRPr="007022E9">
        <w:rPr>
          <w:rFonts w:ascii="Times New Roman" w:hAnsi="Times New Roman"/>
          <w:sz w:val="24"/>
          <w:szCs w:val="24"/>
        </w:rPr>
        <w:t>, hư</w:t>
      </w:r>
      <w:r w:rsidR="008379C5" w:rsidRPr="007022E9">
        <w:rPr>
          <w:rFonts w:ascii="Times New Roman" w:hAnsi="Times New Roman"/>
          <w:sz w:val="24"/>
          <w:szCs w:val="24"/>
        </w:rPr>
        <w:t xml:space="preserve"> hại</w:t>
      </w:r>
      <w:r w:rsidR="009E6943" w:rsidRPr="007022E9">
        <w:rPr>
          <w:rFonts w:ascii="Times New Roman" w:hAnsi="Times New Roman"/>
          <w:sz w:val="24"/>
          <w:szCs w:val="24"/>
        </w:rPr>
        <w:t>)</w:t>
      </w:r>
      <w:r w:rsidR="008379C5" w:rsidRPr="007022E9">
        <w:rPr>
          <w:rFonts w:ascii="Times New Roman" w:hAnsi="Times New Roman"/>
          <w:sz w:val="24"/>
          <w:szCs w:val="24"/>
        </w:rPr>
        <w:t xml:space="preserve"> </w:t>
      </w:r>
      <w:r w:rsidRPr="007022E9">
        <w:rPr>
          <w:rFonts w:ascii="Times New Roman" w:hAnsi="Times New Roman"/>
          <w:sz w:val="24"/>
          <w:szCs w:val="24"/>
        </w:rPr>
        <w:t>gây nên bởi, phát sinh từ hoặc có liên quan đến</w:t>
      </w:r>
    </w:p>
    <w:p w14:paraId="3686C69F" w14:textId="77777777" w:rsidR="00417FEB" w:rsidRPr="007022E9" w:rsidRDefault="00417FEB" w:rsidP="002031ED">
      <w:pPr>
        <w:spacing w:before="120"/>
        <w:ind w:left="1440" w:hanging="720"/>
        <w:jc w:val="both"/>
        <w:rPr>
          <w:rFonts w:ascii="Times New Roman" w:hAnsi="Times New Roman"/>
          <w:sz w:val="24"/>
          <w:szCs w:val="24"/>
        </w:rPr>
      </w:pPr>
      <w:r w:rsidRPr="007022E9">
        <w:rPr>
          <w:rFonts w:ascii="Times New Roman" w:hAnsi="Times New Roman"/>
          <w:sz w:val="24"/>
          <w:szCs w:val="24"/>
        </w:rPr>
        <w:t xml:space="preserve">5.1 </w:t>
      </w:r>
      <w:r w:rsidRPr="007022E9">
        <w:rPr>
          <w:rFonts w:ascii="Times New Roman" w:hAnsi="Times New Roman"/>
          <w:sz w:val="24"/>
          <w:szCs w:val="24"/>
        </w:rPr>
        <w:tab/>
      </w:r>
      <w:r w:rsidR="00BA4034" w:rsidRPr="007022E9">
        <w:rPr>
          <w:rFonts w:ascii="Times New Roman" w:hAnsi="Times New Roman"/>
          <w:sz w:val="24"/>
          <w:szCs w:val="24"/>
        </w:rPr>
        <w:t>thang m</w:t>
      </w:r>
      <w:r w:rsidR="00BA4034" w:rsidRPr="007022E9">
        <w:rPr>
          <w:rFonts w:ascii="Times New Roman" w:hAnsi="Times New Roman" w:hint="cs"/>
          <w:sz w:val="24"/>
          <w:szCs w:val="24"/>
        </w:rPr>
        <w:t>á</w:t>
      </w:r>
      <w:r w:rsidR="00BA4034" w:rsidRPr="007022E9">
        <w:rPr>
          <w:rFonts w:ascii="Times New Roman" w:hAnsi="Times New Roman"/>
          <w:sz w:val="24"/>
          <w:szCs w:val="24"/>
        </w:rPr>
        <w:t>y, thang n</w:t>
      </w:r>
      <w:r w:rsidR="00BA4034" w:rsidRPr="007022E9">
        <w:rPr>
          <w:rFonts w:ascii="Times New Roman" w:hAnsi="Times New Roman" w:hint="cs"/>
          <w:sz w:val="24"/>
          <w:szCs w:val="24"/>
        </w:rPr>
        <w:t>â</w:t>
      </w:r>
      <w:r w:rsidR="00BA4034" w:rsidRPr="007022E9">
        <w:rPr>
          <w:rFonts w:ascii="Times New Roman" w:hAnsi="Times New Roman"/>
          <w:sz w:val="24"/>
          <w:szCs w:val="24"/>
        </w:rPr>
        <w:t>ng, b</w:t>
      </w:r>
      <w:r w:rsidR="00BA4034" w:rsidRPr="007022E9">
        <w:rPr>
          <w:rFonts w:ascii="Times New Roman" w:hAnsi="Times New Roman" w:hint="cs"/>
          <w:sz w:val="24"/>
          <w:szCs w:val="24"/>
        </w:rPr>
        <w:t>ă</w:t>
      </w:r>
      <w:r w:rsidR="00BA4034" w:rsidRPr="007022E9">
        <w:rPr>
          <w:rFonts w:ascii="Times New Roman" w:hAnsi="Times New Roman"/>
          <w:sz w:val="24"/>
          <w:szCs w:val="24"/>
        </w:rPr>
        <w:t>ng chuyền</w:t>
      </w:r>
      <w:r w:rsidR="009E6943" w:rsidRPr="007022E9">
        <w:rPr>
          <w:rFonts w:ascii="Times New Roman" w:hAnsi="Times New Roman"/>
          <w:sz w:val="24"/>
          <w:szCs w:val="24"/>
        </w:rPr>
        <w:t xml:space="preserve"> hoặc</w:t>
      </w:r>
      <w:r w:rsidR="00BA4034" w:rsidRPr="007022E9">
        <w:rPr>
          <w:rFonts w:ascii="Times New Roman" w:hAnsi="Times New Roman"/>
          <w:sz w:val="24"/>
          <w:szCs w:val="24"/>
        </w:rPr>
        <w:t xml:space="preserve"> cần cẩu</w:t>
      </w:r>
      <w:r w:rsidR="009E6943" w:rsidRPr="007022E9">
        <w:rPr>
          <w:rFonts w:ascii="Times New Roman" w:hAnsi="Times New Roman"/>
          <w:sz w:val="24"/>
          <w:szCs w:val="24"/>
        </w:rPr>
        <w:t xml:space="preserve"> thuộc quyền sở hữu, quyền cai quản, quyền sử dụng hay quyền quản lý của</w:t>
      </w:r>
      <w:r w:rsidR="00BA4034" w:rsidRPr="007022E9">
        <w:rPr>
          <w:rFonts w:ascii="Times New Roman" w:hAnsi="Times New Roman"/>
          <w:sz w:val="24"/>
          <w:szCs w:val="24"/>
        </w:rPr>
        <w:t xml:space="preserve"> Ng</w:t>
      </w:r>
      <w:r w:rsidR="00BA4034" w:rsidRPr="007022E9">
        <w:rPr>
          <w:rFonts w:ascii="Times New Roman" w:hAnsi="Times New Roman" w:hint="cs"/>
          <w:sz w:val="24"/>
          <w:szCs w:val="24"/>
        </w:rPr>
        <w:t>ư</w:t>
      </w:r>
      <w:r w:rsidR="00BA4034" w:rsidRPr="007022E9">
        <w:rPr>
          <w:rFonts w:ascii="Times New Roman" w:hAnsi="Times New Roman"/>
          <w:sz w:val="24"/>
          <w:szCs w:val="24"/>
        </w:rPr>
        <w:t xml:space="preserve">ời </w:t>
      </w:r>
      <w:r w:rsidR="00BA4034" w:rsidRPr="007022E9">
        <w:rPr>
          <w:rFonts w:ascii="Times New Roman" w:hAnsi="Times New Roman" w:hint="cs"/>
          <w:sz w:val="24"/>
          <w:szCs w:val="24"/>
        </w:rPr>
        <w:t>đư</w:t>
      </w:r>
      <w:r w:rsidR="00BA4034" w:rsidRPr="007022E9">
        <w:rPr>
          <w:rFonts w:ascii="Times New Roman" w:hAnsi="Times New Roman"/>
          <w:sz w:val="24"/>
          <w:szCs w:val="24"/>
        </w:rPr>
        <w:t xml:space="preserve">ợc bảo hiểm </w:t>
      </w:r>
      <w:r w:rsidR="009E6943" w:rsidRPr="007022E9">
        <w:rPr>
          <w:rFonts w:ascii="Times New Roman" w:hAnsi="Times New Roman"/>
          <w:sz w:val="24"/>
          <w:szCs w:val="24"/>
        </w:rPr>
        <w:t>hay</w:t>
      </w:r>
      <w:r w:rsidR="00BA4034" w:rsidRPr="007022E9">
        <w:rPr>
          <w:rFonts w:ascii="Times New Roman" w:hAnsi="Times New Roman"/>
          <w:sz w:val="24"/>
          <w:szCs w:val="24"/>
        </w:rPr>
        <w:t xml:space="preserve"> Ng</w:t>
      </w:r>
      <w:r w:rsidR="00BA4034" w:rsidRPr="007022E9">
        <w:rPr>
          <w:rFonts w:ascii="Times New Roman" w:hAnsi="Times New Roman" w:hint="cs"/>
          <w:sz w:val="24"/>
          <w:szCs w:val="24"/>
        </w:rPr>
        <w:t>ư</w:t>
      </w:r>
      <w:r w:rsidR="00BA4034" w:rsidRPr="007022E9">
        <w:rPr>
          <w:rFonts w:ascii="Times New Roman" w:hAnsi="Times New Roman"/>
          <w:sz w:val="24"/>
          <w:szCs w:val="24"/>
        </w:rPr>
        <w:t xml:space="preserve">ời </w:t>
      </w:r>
      <w:r w:rsidR="00BA4034" w:rsidRPr="007022E9">
        <w:rPr>
          <w:rFonts w:ascii="Times New Roman" w:hAnsi="Times New Roman" w:hint="cs"/>
          <w:sz w:val="24"/>
          <w:szCs w:val="24"/>
        </w:rPr>
        <w:t>đư</w:t>
      </w:r>
      <w:r w:rsidR="00BA4034" w:rsidRPr="007022E9">
        <w:rPr>
          <w:rFonts w:ascii="Times New Roman" w:hAnsi="Times New Roman"/>
          <w:sz w:val="24"/>
          <w:szCs w:val="24"/>
        </w:rPr>
        <w:t>ợc bảo hiểm c</w:t>
      </w:r>
      <w:r w:rsidR="00BA4034" w:rsidRPr="007022E9">
        <w:rPr>
          <w:rFonts w:ascii="Times New Roman" w:hAnsi="Times New Roman" w:hint="cs"/>
          <w:sz w:val="24"/>
          <w:szCs w:val="24"/>
        </w:rPr>
        <w:t>ó</w:t>
      </w:r>
      <w:r w:rsidR="00BA4034" w:rsidRPr="007022E9">
        <w:rPr>
          <w:rFonts w:ascii="Times New Roman" w:hAnsi="Times New Roman"/>
          <w:sz w:val="24"/>
          <w:szCs w:val="24"/>
        </w:rPr>
        <w:t xml:space="preserve"> tr</w:t>
      </w:r>
      <w:r w:rsidR="00BA4034" w:rsidRPr="007022E9">
        <w:rPr>
          <w:rFonts w:ascii="Times New Roman" w:hAnsi="Times New Roman" w:hint="cs"/>
          <w:sz w:val="24"/>
          <w:szCs w:val="24"/>
        </w:rPr>
        <w:t>á</w:t>
      </w:r>
      <w:r w:rsidR="00BA4034" w:rsidRPr="007022E9">
        <w:rPr>
          <w:rFonts w:ascii="Times New Roman" w:hAnsi="Times New Roman"/>
          <w:sz w:val="24"/>
          <w:szCs w:val="24"/>
        </w:rPr>
        <w:t>ch nhiệm</w:t>
      </w:r>
      <w:r w:rsidR="009E6943" w:rsidRPr="007022E9">
        <w:rPr>
          <w:rFonts w:ascii="Times New Roman" w:hAnsi="Times New Roman"/>
          <w:sz w:val="24"/>
          <w:szCs w:val="24"/>
        </w:rPr>
        <w:t xml:space="preserve"> bảo dưỡng, trừ khi những tài sản được liệt kê</w:t>
      </w:r>
      <w:r w:rsidR="00BA4034" w:rsidRPr="007022E9">
        <w:rPr>
          <w:rFonts w:ascii="Times New Roman" w:hAnsi="Times New Roman"/>
          <w:sz w:val="24"/>
          <w:szCs w:val="24"/>
        </w:rPr>
        <w:t xml:space="preserve"> trong </w:t>
      </w:r>
      <w:r w:rsidR="00271286" w:rsidRPr="007022E9">
        <w:rPr>
          <w:rFonts w:ascii="Times New Roman" w:hAnsi="Times New Roman"/>
          <w:sz w:val="24"/>
          <w:szCs w:val="24"/>
        </w:rPr>
        <w:t xml:space="preserve">GCNBH/ HĐBH </w:t>
      </w:r>
      <w:r w:rsidR="009E6943" w:rsidRPr="007022E9">
        <w:rPr>
          <w:rFonts w:ascii="Times New Roman" w:hAnsi="Times New Roman"/>
          <w:sz w:val="24"/>
          <w:szCs w:val="24"/>
        </w:rPr>
        <w:t>ở</w:t>
      </w:r>
      <w:r w:rsidR="00BA4034" w:rsidRPr="007022E9">
        <w:rPr>
          <w:rFonts w:ascii="Times New Roman" w:hAnsi="Times New Roman"/>
          <w:sz w:val="24"/>
          <w:szCs w:val="24"/>
        </w:rPr>
        <w:t xml:space="preserve"> mục "</w:t>
      </w:r>
      <w:r w:rsidR="00246A71" w:rsidRPr="007022E9">
        <w:rPr>
          <w:rFonts w:ascii="Times New Roman" w:hAnsi="Times New Roman"/>
          <w:sz w:val="24"/>
          <w:szCs w:val="24"/>
        </w:rPr>
        <w:t>M</w:t>
      </w:r>
      <w:r w:rsidR="00BA4034" w:rsidRPr="007022E9">
        <w:rPr>
          <w:rFonts w:ascii="Times New Roman" w:hAnsi="Times New Roman" w:hint="cs"/>
          <w:sz w:val="24"/>
          <w:szCs w:val="24"/>
        </w:rPr>
        <w:t>á</w:t>
      </w:r>
      <w:r w:rsidR="00BA4034" w:rsidRPr="007022E9">
        <w:rPr>
          <w:rFonts w:ascii="Times New Roman" w:hAnsi="Times New Roman"/>
          <w:sz w:val="24"/>
          <w:szCs w:val="24"/>
        </w:rPr>
        <w:t>y m</w:t>
      </w:r>
      <w:r w:rsidR="00BA4034" w:rsidRPr="007022E9">
        <w:rPr>
          <w:rFonts w:ascii="Times New Roman" w:hAnsi="Times New Roman" w:hint="cs"/>
          <w:sz w:val="24"/>
          <w:szCs w:val="24"/>
        </w:rPr>
        <w:t>ó</w:t>
      </w:r>
      <w:r w:rsidR="00BA4034" w:rsidRPr="007022E9">
        <w:rPr>
          <w:rFonts w:ascii="Times New Roman" w:hAnsi="Times New Roman"/>
          <w:sz w:val="24"/>
          <w:szCs w:val="24"/>
        </w:rPr>
        <w:t>c";</w:t>
      </w:r>
    </w:p>
    <w:p w14:paraId="6B7E8160" w14:textId="77777777" w:rsidR="00417FEB" w:rsidRPr="007022E9" w:rsidRDefault="00417FEB" w:rsidP="002031ED">
      <w:pPr>
        <w:spacing w:before="120"/>
        <w:ind w:left="1440" w:hanging="720"/>
        <w:jc w:val="both"/>
        <w:rPr>
          <w:rFonts w:ascii="Times New Roman" w:hAnsi="Times New Roman"/>
          <w:sz w:val="24"/>
          <w:szCs w:val="24"/>
        </w:rPr>
      </w:pPr>
      <w:r w:rsidRPr="007022E9">
        <w:rPr>
          <w:rFonts w:ascii="Times New Roman" w:hAnsi="Times New Roman"/>
          <w:sz w:val="24"/>
          <w:szCs w:val="24"/>
        </w:rPr>
        <w:t xml:space="preserve">5.2 </w:t>
      </w:r>
      <w:r w:rsidRPr="007022E9">
        <w:rPr>
          <w:rFonts w:ascii="Times New Roman" w:hAnsi="Times New Roman"/>
          <w:sz w:val="24"/>
          <w:szCs w:val="24"/>
        </w:rPr>
        <w:tab/>
        <w:t>việc Người được bảo hiểm hay người đại diện cho họ sở hữu, chiếm hữu hoặc sử dụng đối với:</w:t>
      </w:r>
    </w:p>
    <w:p w14:paraId="6F3621E1" w14:textId="77777777" w:rsidR="00BA4034" w:rsidRPr="007022E9" w:rsidRDefault="00BA4034" w:rsidP="002031ED">
      <w:pPr>
        <w:spacing w:before="120"/>
        <w:ind w:left="2160" w:hanging="720"/>
        <w:jc w:val="both"/>
        <w:rPr>
          <w:rFonts w:ascii="Times New Roman" w:hAnsi="Times New Roman"/>
          <w:sz w:val="24"/>
          <w:szCs w:val="24"/>
        </w:rPr>
      </w:pPr>
      <w:r w:rsidRPr="007022E9">
        <w:rPr>
          <w:rFonts w:ascii="Times New Roman" w:hAnsi="Times New Roman"/>
          <w:sz w:val="24"/>
          <w:szCs w:val="24"/>
        </w:rPr>
        <w:t>5.2.1.</w:t>
      </w:r>
      <w:r w:rsidRPr="007022E9">
        <w:rPr>
          <w:rFonts w:ascii="Times New Roman" w:hAnsi="Times New Roman"/>
          <w:sz w:val="24"/>
          <w:szCs w:val="24"/>
        </w:rPr>
        <w:tab/>
        <w:t>c</w:t>
      </w:r>
      <w:r w:rsidRPr="007022E9">
        <w:rPr>
          <w:rFonts w:ascii="Times New Roman" w:hAnsi="Times New Roman" w:hint="cs"/>
          <w:sz w:val="24"/>
          <w:szCs w:val="24"/>
        </w:rPr>
        <w:t>á</w:t>
      </w:r>
      <w:r w:rsidRPr="007022E9">
        <w:rPr>
          <w:rFonts w:ascii="Times New Roman" w:hAnsi="Times New Roman"/>
          <w:sz w:val="24"/>
          <w:szCs w:val="24"/>
        </w:rPr>
        <w:t>c ph</w:t>
      </w:r>
      <w:r w:rsidRPr="007022E9">
        <w:rPr>
          <w:rFonts w:ascii="Times New Roman" w:hAnsi="Times New Roman" w:hint="cs"/>
          <w:sz w:val="24"/>
          <w:szCs w:val="24"/>
        </w:rPr>
        <w:t>ươ</w:t>
      </w:r>
      <w:r w:rsidRPr="007022E9">
        <w:rPr>
          <w:rFonts w:ascii="Times New Roman" w:hAnsi="Times New Roman"/>
          <w:sz w:val="24"/>
          <w:szCs w:val="24"/>
        </w:rPr>
        <w:t>ng tiện hay m</w:t>
      </w:r>
      <w:r w:rsidRPr="007022E9">
        <w:rPr>
          <w:rFonts w:ascii="Times New Roman" w:hAnsi="Times New Roman" w:hint="cs"/>
          <w:sz w:val="24"/>
          <w:szCs w:val="24"/>
        </w:rPr>
        <w:t>á</w:t>
      </w:r>
      <w:r w:rsidRPr="007022E9">
        <w:rPr>
          <w:rFonts w:ascii="Times New Roman" w:hAnsi="Times New Roman"/>
          <w:sz w:val="24"/>
          <w:szCs w:val="24"/>
        </w:rPr>
        <w:t>y m</w:t>
      </w:r>
      <w:r w:rsidRPr="007022E9">
        <w:rPr>
          <w:rFonts w:ascii="Times New Roman" w:hAnsi="Times New Roman" w:hint="cs"/>
          <w:sz w:val="24"/>
          <w:szCs w:val="24"/>
        </w:rPr>
        <w:t>ó</w:t>
      </w:r>
      <w:r w:rsidRPr="007022E9">
        <w:rPr>
          <w:rFonts w:ascii="Times New Roman" w:hAnsi="Times New Roman"/>
          <w:sz w:val="24"/>
          <w:szCs w:val="24"/>
        </w:rPr>
        <w:t>c c</w:t>
      </w:r>
      <w:r w:rsidRPr="007022E9">
        <w:rPr>
          <w:rFonts w:ascii="Times New Roman" w:hAnsi="Times New Roman" w:hint="cs"/>
          <w:sz w:val="24"/>
          <w:szCs w:val="24"/>
        </w:rPr>
        <w:t>ơ</w:t>
      </w:r>
      <w:r w:rsidRPr="007022E9">
        <w:rPr>
          <w:rFonts w:ascii="Times New Roman" w:hAnsi="Times New Roman"/>
          <w:sz w:val="24"/>
          <w:szCs w:val="24"/>
        </w:rPr>
        <w:t xml:space="preserve"> giới tự h</w:t>
      </w:r>
      <w:r w:rsidRPr="007022E9">
        <w:rPr>
          <w:rFonts w:ascii="Times New Roman" w:hAnsi="Times New Roman" w:hint="cs"/>
          <w:sz w:val="24"/>
          <w:szCs w:val="24"/>
        </w:rPr>
        <w:t>à</w:t>
      </w:r>
      <w:r w:rsidRPr="007022E9">
        <w:rPr>
          <w:rFonts w:ascii="Times New Roman" w:hAnsi="Times New Roman"/>
          <w:sz w:val="24"/>
          <w:szCs w:val="24"/>
        </w:rPr>
        <w:t>nh, bao gồm c</w:t>
      </w:r>
      <w:r w:rsidRPr="007022E9">
        <w:rPr>
          <w:rFonts w:ascii="Times New Roman" w:hAnsi="Times New Roman" w:hint="cs"/>
          <w:sz w:val="24"/>
          <w:szCs w:val="24"/>
        </w:rPr>
        <w:t>á</w:t>
      </w:r>
      <w:r w:rsidRPr="007022E9">
        <w:rPr>
          <w:rFonts w:ascii="Times New Roman" w:hAnsi="Times New Roman"/>
          <w:sz w:val="24"/>
          <w:szCs w:val="24"/>
        </w:rPr>
        <w:t>c ph</w:t>
      </w:r>
      <w:r w:rsidRPr="007022E9">
        <w:rPr>
          <w:rFonts w:ascii="Times New Roman" w:hAnsi="Times New Roman" w:hint="cs"/>
          <w:sz w:val="24"/>
          <w:szCs w:val="24"/>
        </w:rPr>
        <w:t>ươ</w:t>
      </w:r>
      <w:r w:rsidRPr="007022E9">
        <w:rPr>
          <w:rFonts w:ascii="Times New Roman" w:hAnsi="Times New Roman"/>
          <w:sz w:val="24"/>
          <w:szCs w:val="24"/>
        </w:rPr>
        <w:t>ng tiện chạy bằng b</w:t>
      </w:r>
      <w:r w:rsidRPr="007022E9">
        <w:rPr>
          <w:rFonts w:ascii="Times New Roman" w:hAnsi="Times New Roman" w:hint="cs"/>
          <w:sz w:val="24"/>
          <w:szCs w:val="24"/>
        </w:rPr>
        <w:t>á</w:t>
      </w:r>
      <w:r w:rsidRPr="007022E9">
        <w:rPr>
          <w:rFonts w:ascii="Times New Roman" w:hAnsi="Times New Roman"/>
          <w:sz w:val="24"/>
          <w:szCs w:val="24"/>
        </w:rPr>
        <w:t>nh hay d</w:t>
      </w:r>
      <w:r w:rsidRPr="007022E9">
        <w:rPr>
          <w:rFonts w:ascii="Times New Roman" w:hAnsi="Times New Roman" w:hint="cs"/>
          <w:sz w:val="24"/>
          <w:szCs w:val="24"/>
        </w:rPr>
        <w:t>â</w:t>
      </w:r>
      <w:r w:rsidRPr="007022E9">
        <w:rPr>
          <w:rFonts w:ascii="Times New Roman" w:hAnsi="Times New Roman"/>
          <w:sz w:val="24"/>
          <w:szCs w:val="24"/>
        </w:rPr>
        <w:t>y x</w:t>
      </w:r>
      <w:r w:rsidRPr="007022E9">
        <w:rPr>
          <w:rFonts w:ascii="Times New Roman" w:hAnsi="Times New Roman" w:hint="cs"/>
          <w:sz w:val="24"/>
          <w:szCs w:val="24"/>
        </w:rPr>
        <w:t>í</w:t>
      </w:r>
      <w:r w:rsidRPr="007022E9">
        <w:rPr>
          <w:rFonts w:ascii="Times New Roman" w:hAnsi="Times New Roman"/>
          <w:sz w:val="24"/>
          <w:szCs w:val="24"/>
        </w:rPr>
        <w:t>ch c</w:t>
      </w:r>
      <w:r w:rsidRPr="007022E9">
        <w:rPr>
          <w:rFonts w:ascii="Times New Roman" w:hAnsi="Times New Roman" w:hint="cs"/>
          <w:sz w:val="24"/>
          <w:szCs w:val="24"/>
        </w:rPr>
        <w:t>ó</w:t>
      </w:r>
      <w:r w:rsidRPr="007022E9">
        <w:rPr>
          <w:rFonts w:ascii="Times New Roman" w:hAnsi="Times New Roman"/>
          <w:sz w:val="24"/>
          <w:szCs w:val="24"/>
        </w:rPr>
        <w:t xml:space="preserve"> giấy ph</w:t>
      </w:r>
      <w:r w:rsidRPr="007022E9">
        <w:rPr>
          <w:rFonts w:ascii="Times New Roman" w:hAnsi="Times New Roman" w:hint="cs"/>
          <w:sz w:val="24"/>
          <w:szCs w:val="24"/>
        </w:rPr>
        <w:t>é</w:t>
      </w:r>
      <w:r w:rsidRPr="007022E9">
        <w:rPr>
          <w:rFonts w:ascii="Times New Roman" w:hAnsi="Times New Roman"/>
          <w:sz w:val="24"/>
          <w:szCs w:val="24"/>
        </w:rPr>
        <w:t>p l</w:t>
      </w:r>
      <w:r w:rsidRPr="007022E9">
        <w:rPr>
          <w:rFonts w:ascii="Times New Roman" w:hAnsi="Times New Roman" w:hint="cs"/>
          <w:sz w:val="24"/>
          <w:szCs w:val="24"/>
        </w:rPr>
        <w:t>ư</w:t>
      </w:r>
      <w:r w:rsidRPr="007022E9">
        <w:rPr>
          <w:rFonts w:ascii="Times New Roman" w:hAnsi="Times New Roman"/>
          <w:sz w:val="24"/>
          <w:szCs w:val="24"/>
        </w:rPr>
        <w:t>u h</w:t>
      </w:r>
      <w:r w:rsidRPr="007022E9">
        <w:rPr>
          <w:rFonts w:ascii="Times New Roman" w:hAnsi="Times New Roman" w:hint="cs"/>
          <w:sz w:val="24"/>
          <w:szCs w:val="24"/>
        </w:rPr>
        <w:t>à</w:t>
      </w:r>
      <w:r w:rsidRPr="007022E9">
        <w:rPr>
          <w:rFonts w:ascii="Times New Roman" w:hAnsi="Times New Roman"/>
          <w:sz w:val="24"/>
          <w:szCs w:val="24"/>
        </w:rPr>
        <w:t>nh tr</w:t>
      </w:r>
      <w:r w:rsidRPr="007022E9">
        <w:rPr>
          <w:rFonts w:ascii="Times New Roman" w:hAnsi="Times New Roman" w:hint="cs"/>
          <w:sz w:val="24"/>
          <w:szCs w:val="24"/>
        </w:rPr>
        <w:t>ê</w:t>
      </w:r>
      <w:r w:rsidRPr="007022E9">
        <w:rPr>
          <w:rFonts w:ascii="Times New Roman" w:hAnsi="Times New Roman"/>
          <w:sz w:val="24"/>
          <w:szCs w:val="24"/>
        </w:rPr>
        <w:t xml:space="preserve">n </w:t>
      </w:r>
      <w:r w:rsidR="00246A71" w:rsidRPr="007022E9">
        <w:rPr>
          <w:rFonts w:ascii="Times New Roman" w:hAnsi="Times New Roman"/>
          <w:sz w:val="24"/>
          <w:szCs w:val="24"/>
        </w:rPr>
        <w:t>công lộ</w:t>
      </w:r>
      <w:r w:rsidRPr="007022E9">
        <w:rPr>
          <w:rFonts w:ascii="Times New Roman" w:hAnsi="Times New Roman"/>
          <w:sz w:val="24"/>
          <w:szCs w:val="24"/>
        </w:rPr>
        <w:t xml:space="preserve"> hoặc</w:t>
      </w:r>
      <w:r w:rsidR="00246A71" w:rsidRPr="007022E9">
        <w:rPr>
          <w:rFonts w:ascii="Times New Roman" w:hAnsi="Times New Roman"/>
          <w:sz w:val="24"/>
          <w:szCs w:val="24"/>
        </w:rPr>
        <w:t xml:space="preserve"> bắt buộc</w:t>
      </w:r>
      <w:r w:rsidRPr="007022E9">
        <w:rPr>
          <w:rFonts w:ascii="Times New Roman" w:hAnsi="Times New Roman"/>
          <w:sz w:val="24"/>
          <w:szCs w:val="24"/>
        </w:rPr>
        <w:t xml:space="preserve"> phải c</w:t>
      </w:r>
      <w:r w:rsidRPr="007022E9">
        <w:rPr>
          <w:rFonts w:ascii="Times New Roman" w:hAnsi="Times New Roman" w:hint="cs"/>
          <w:sz w:val="24"/>
          <w:szCs w:val="24"/>
        </w:rPr>
        <w:t>ó</w:t>
      </w:r>
      <w:r w:rsidRPr="007022E9">
        <w:rPr>
          <w:rFonts w:ascii="Times New Roman" w:hAnsi="Times New Roman"/>
          <w:sz w:val="24"/>
          <w:szCs w:val="24"/>
        </w:rPr>
        <w:t xml:space="preserve"> giấy chứng nhận bảo hiểm xe</w:t>
      </w:r>
      <w:r w:rsidR="00246A71" w:rsidRPr="007022E9">
        <w:rPr>
          <w:rFonts w:ascii="Times New Roman" w:hAnsi="Times New Roman"/>
          <w:sz w:val="24"/>
          <w:szCs w:val="24"/>
        </w:rPr>
        <w:t xml:space="preserve"> cơ giới</w:t>
      </w:r>
      <w:r w:rsidRPr="007022E9">
        <w:rPr>
          <w:rFonts w:ascii="Times New Roman" w:hAnsi="Times New Roman"/>
          <w:sz w:val="24"/>
          <w:szCs w:val="24"/>
        </w:rPr>
        <w:t>, hoặc r</w:t>
      </w:r>
      <w:r w:rsidRPr="007022E9">
        <w:rPr>
          <w:rFonts w:ascii="Times New Roman" w:hAnsi="Times New Roman" w:hint="cs"/>
          <w:sz w:val="24"/>
          <w:szCs w:val="24"/>
        </w:rPr>
        <w:t>ơ</w:t>
      </w:r>
      <w:r w:rsidRPr="007022E9">
        <w:rPr>
          <w:rFonts w:ascii="Times New Roman" w:hAnsi="Times New Roman"/>
          <w:sz w:val="24"/>
          <w:szCs w:val="24"/>
        </w:rPr>
        <w:t xml:space="preserve"> mo</w:t>
      </w:r>
      <w:r w:rsidRPr="007022E9">
        <w:rPr>
          <w:rFonts w:ascii="Times New Roman" w:hAnsi="Times New Roman" w:hint="cs"/>
          <w:sz w:val="24"/>
          <w:szCs w:val="24"/>
        </w:rPr>
        <w:t>ó</w:t>
      </w:r>
      <w:r w:rsidRPr="007022E9">
        <w:rPr>
          <w:rFonts w:ascii="Times New Roman" w:hAnsi="Times New Roman"/>
          <w:sz w:val="24"/>
          <w:szCs w:val="24"/>
        </w:rPr>
        <w:t>c k</w:t>
      </w:r>
      <w:r w:rsidRPr="007022E9">
        <w:rPr>
          <w:rFonts w:ascii="Times New Roman" w:hAnsi="Times New Roman" w:hint="cs"/>
          <w:sz w:val="24"/>
          <w:szCs w:val="24"/>
        </w:rPr>
        <w:t>è</w:t>
      </w:r>
      <w:r w:rsidRPr="007022E9">
        <w:rPr>
          <w:rFonts w:ascii="Times New Roman" w:hAnsi="Times New Roman"/>
          <w:sz w:val="24"/>
          <w:szCs w:val="24"/>
        </w:rPr>
        <w:t>m theo, bao gồm cả việc bốc dỡ h</w:t>
      </w:r>
      <w:r w:rsidRPr="007022E9">
        <w:rPr>
          <w:rFonts w:ascii="Times New Roman" w:hAnsi="Times New Roman" w:hint="cs"/>
          <w:sz w:val="24"/>
          <w:szCs w:val="24"/>
        </w:rPr>
        <w:t>à</w:t>
      </w:r>
      <w:r w:rsidRPr="007022E9">
        <w:rPr>
          <w:rFonts w:ascii="Times New Roman" w:hAnsi="Times New Roman"/>
          <w:sz w:val="24"/>
          <w:szCs w:val="24"/>
        </w:rPr>
        <w:t>ng ho</w:t>
      </w:r>
      <w:r w:rsidRPr="007022E9">
        <w:rPr>
          <w:rFonts w:ascii="Times New Roman" w:hAnsi="Times New Roman" w:hint="cs"/>
          <w:sz w:val="24"/>
          <w:szCs w:val="24"/>
        </w:rPr>
        <w:t>á</w:t>
      </w:r>
      <w:r w:rsidRPr="007022E9">
        <w:rPr>
          <w:rFonts w:ascii="Times New Roman" w:hAnsi="Times New Roman"/>
          <w:sz w:val="24"/>
          <w:szCs w:val="24"/>
        </w:rPr>
        <w:t xml:space="preserve"> của c</w:t>
      </w:r>
      <w:r w:rsidRPr="007022E9">
        <w:rPr>
          <w:rFonts w:ascii="Times New Roman" w:hAnsi="Times New Roman" w:hint="cs"/>
          <w:sz w:val="24"/>
          <w:szCs w:val="24"/>
        </w:rPr>
        <w:t>á</w:t>
      </w:r>
      <w:r w:rsidRPr="007022E9">
        <w:rPr>
          <w:rFonts w:ascii="Times New Roman" w:hAnsi="Times New Roman"/>
          <w:sz w:val="24"/>
          <w:szCs w:val="24"/>
        </w:rPr>
        <w:t>c ph</w:t>
      </w:r>
      <w:r w:rsidRPr="007022E9">
        <w:rPr>
          <w:rFonts w:ascii="Times New Roman" w:hAnsi="Times New Roman" w:hint="cs"/>
          <w:sz w:val="24"/>
          <w:szCs w:val="24"/>
        </w:rPr>
        <w:t>ươ</w:t>
      </w:r>
      <w:r w:rsidRPr="007022E9">
        <w:rPr>
          <w:rFonts w:ascii="Times New Roman" w:hAnsi="Times New Roman"/>
          <w:sz w:val="24"/>
          <w:szCs w:val="24"/>
        </w:rPr>
        <w:t>ng tiện n</w:t>
      </w:r>
      <w:r w:rsidRPr="007022E9">
        <w:rPr>
          <w:rFonts w:ascii="Times New Roman" w:hAnsi="Times New Roman" w:hint="cs"/>
          <w:sz w:val="24"/>
          <w:szCs w:val="24"/>
        </w:rPr>
        <w:t>à</w:t>
      </w:r>
      <w:r w:rsidRPr="007022E9">
        <w:rPr>
          <w:rFonts w:ascii="Times New Roman" w:hAnsi="Times New Roman"/>
          <w:sz w:val="24"/>
          <w:szCs w:val="24"/>
        </w:rPr>
        <w:t>y hoặc việc giao nhận hoặc thu thập h</w:t>
      </w:r>
      <w:r w:rsidRPr="007022E9">
        <w:rPr>
          <w:rFonts w:ascii="Times New Roman" w:hAnsi="Times New Roman" w:hint="cs"/>
          <w:sz w:val="24"/>
          <w:szCs w:val="24"/>
        </w:rPr>
        <w:t>à</w:t>
      </w:r>
      <w:r w:rsidRPr="007022E9">
        <w:rPr>
          <w:rFonts w:ascii="Times New Roman" w:hAnsi="Times New Roman"/>
          <w:sz w:val="24"/>
          <w:szCs w:val="24"/>
        </w:rPr>
        <w:t>ng của c</w:t>
      </w:r>
      <w:r w:rsidRPr="007022E9">
        <w:rPr>
          <w:rFonts w:ascii="Times New Roman" w:hAnsi="Times New Roman" w:hint="cs"/>
          <w:sz w:val="24"/>
          <w:szCs w:val="24"/>
        </w:rPr>
        <w:t>á</w:t>
      </w:r>
      <w:r w:rsidRPr="007022E9">
        <w:rPr>
          <w:rFonts w:ascii="Times New Roman" w:hAnsi="Times New Roman"/>
          <w:sz w:val="24"/>
          <w:szCs w:val="24"/>
        </w:rPr>
        <w:t>c ph</w:t>
      </w:r>
      <w:r w:rsidRPr="007022E9">
        <w:rPr>
          <w:rFonts w:ascii="Times New Roman" w:hAnsi="Times New Roman" w:hint="cs"/>
          <w:sz w:val="24"/>
          <w:szCs w:val="24"/>
        </w:rPr>
        <w:t>ươ</w:t>
      </w:r>
      <w:r w:rsidRPr="007022E9">
        <w:rPr>
          <w:rFonts w:ascii="Times New Roman" w:hAnsi="Times New Roman"/>
          <w:sz w:val="24"/>
          <w:szCs w:val="24"/>
        </w:rPr>
        <w:t xml:space="preserve">ng tiện </w:t>
      </w:r>
      <w:r w:rsidRPr="007022E9">
        <w:rPr>
          <w:rFonts w:ascii="Times New Roman" w:hAnsi="Times New Roman" w:hint="cs"/>
          <w:sz w:val="24"/>
          <w:szCs w:val="24"/>
        </w:rPr>
        <w:t>đó</w:t>
      </w:r>
      <w:r w:rsidRPr="007022E9">
        <w:rPr>
          <w:rFonts w:ascii="Times New Roman" w:hAnsi="Times New Roman"/>
          <w:sz w:val="24"/>
          <w:szCs w:val="24"/>
        </w:rPr>
        <w:t xml:space="preserve"> trong phạm vi</w:t>
      </w:r>
      <w:r w:rsidR="00246A71" w:rsidRPr="007022E9">
        <w:rPr>
          <w:rFonts w:ascii="Times New Roman" w:hAnsi="Times New Roman"/>
          <w:sz w:val="24"/>
          <w:szCs w:val="24"/>
        </w:rPr>
        <w:t xml:space="preserve"> giới hạn của</w:t>
      </w:r>
      <w:r w:rsidRPr="007022E9">
        <w:rPr>
          <w:rFonts w:ascii="Times New Roman" w:hAnsi="Times New Roman"/>
          <w:sz w:val="24"/>
          <w:szCs w:val="24"/>
        </w:rPr>
        <w:t xml:space="preserve"> tuyến </w:t>
      </w:r>
      <w:r w:rsidRPr="007022E9">
        <w:rPr>
          <w:rFonts w:ascii="Times New Roman" w:hAnsi="Times New Roman" w:hint="cs"/>
          <w:sz w:val="24"/>
          <w:szCs w:val="24"/>
        </w:rPr>
        <w:t>đư</w:t>
      </w:r>
      <w:r w:rsidRPr="007022E9">
        <w:rPr>
          <w:rFonts w:ascii="Times New Roman" w:hAnsi="Times New Roman"/>
          <w:sz w:val="24"/>
          <w:szCs w:val="24"/>
        </w:rPr>
        <w:t>ờng c</w:t>
      </w:r>
      <w:r w:rsidR="00246A71" w:rsidRPr="007022E9">
        <w:rPr>
          <w:rFonts w:ascii="Times New Roman" w:hAnsi="Times New Roman"/>
          <w:sz w:val="24"/>
          <w:szCs w:val="24"/>
        </w:rPr>
        <w:t>huyên chở hay trên công lộ</w:t>
      </w:r>
      <w:r w:rsidRPr="007022E9">
        <w:rPr>
          <w:rFonts w:ascii="Times New Roman" w:hAnsi="Times New Roman"/>
          <w:sz w:val="24"/>
          <w:szCs w:val="24"/>
        </w:rPr>
        <w:t>;</w:t>
      </w:r>
    </w:p>
    <w:p w14:paraId="0ABEA50F" w14:textId="77777777" w:rsidR="00BA4034" w:rsidRPr="007022E9" w:rsidRDefault="00BA4034" w:rsidP="002031ED">
      <w:pPr>
        <w:spacing w:before="120"/>
        <w:ind w:left="2154" w:hanging="714"/>
        <w:jc w:val="both"/>
        <w:rPr>
          <w:rFonts w:ascii="Times New Roman" w:hAnsi="Times New Roman"/>
          <w:sz w:val="24"/>
          <w:szCs w:val="24"/>
        </w:rPr>
      </w:pPr>
      <w:r w:rsidRPr="007022E9">
        <w:rPr>
          <w:rFonts w:ascii="Times New Roman" w:hAnsi="Times New Roman"/>
          <w:sz w:val="24"/>
          <w:szCs w:val="24"/>
        </w:rPr>
        <w:t>5.2.2.</w:t>
      </w:r>
      <w:r w:rsidRPr="007022E9">
        <w:rPr>
          <w:rFonts w:ascii="Times New Roman" w:hAnsi="Times New Roman"/>
          <w:sz w:val="24"/>
          <w:szCs w:val="24"/>
        </w:rPr>
        <w:tab/>
        <w:t>mọi loại thuyền b</w:t>
      </w:r>
      <w:r w:rsidRPr="007022E9">
        <w:rPr>
          <w:rFonts w:ascii="Times New Roman" w:hAnsi="Times New Roman" w:hint="cs"/>
          <w:sz w:val="24"/>
          <w:szCs w:val="24"/>
        </w:rPr>
        <w:t>è</w:t>
      </w:r>
      <w:r w:rsidRPr="007022E9">
        <w:rPr>
          <w:rFonts w:ascii="Times New Roman" w:hAnsi="Times New Roman"/>
          <w:sz w:val="24"/>
          <w:szCs w:val="24"/>
        </w:rPr>
        <w:t xml:space="preserve"> kh</w:t>
      </w:r>
      <w:r w:rsidRPr="007022E9">
        <w:rPr>
          <w:rFonts w:ascii="Times New Roman" w:hAnsi="Times New Roman" w:hint="cs"/>
          <w:sz w:val="24"/>
          <w:szCs w:val="24"/>
        </w:rPr>
        <w:t>ô</w:t>
      </w:r>
      <w:r w:rsidRPr="007022E9">
        <w:rPr>
          <w:rFonts w:ascii="Times New Roman" w:hAnsi="Times New Roman"/>
          <w:sz w:val="24"/>
          <w:szCs w:val="24"/>
        </w:rPr>
        <w:t>ng n</w:t>
      </w:r>
      <w:r w:rsidRPr="007022E9">
        <w:rPr>
          <w:rFonts w:ascii="Times New Roman" w:hAnsi="Times New Roman" w:hint="cs"/>
          <w:sz w:val="24"/>
          <w:szCs w:val="24"/>
        </w:rPr>
        <w:t>ê</w:t>
      </w:r>
      <w:r w:rsidRPr="007022E9">
        <w:rPr>
          <w:rFonts w:ascii="Times New Roman" w:hAnsi="Times New Roman"/>
          <w:sz w:val="24"/>
          <w:szCs w:val="24"/>
        </w:rPr>
        <w:t>u cụ thể trong mục "</w:t>
      </w:r>
      <w:r w:rsidR="00246A71" w:rsidRPr="007022E9">
        <w:rPr>
          <w:rFonts w:ascii="Times New Roman" w:hAnsi="Times New Roman"/>
          <w:sz w:val="24"/>
          <w:szCs w:val="24"/>
        </w:rPr>
        <w:t>M</w:t>
      </w:r>
      <w:r w:rsidRPr="007022E9">
        <w:rPr>
          <w:rFonts w:ascii="Times New Roman" w:hAnsi="Times New Roman" w:hint="cs"/>
          <w:sz w:val="24"/>
          <w:szCs w:val="24"/>
        </w:rPr>
        <w:t>á</w:t>
      </w:r>
      <w:r w:rsidRPr="007022E9">
        <w:rPr>
          <w:rFonts w:ascii="Times New Roman" w:hAnsi="Times New Roman"/>
          <w:sz w:val="24"/>
          <w:szCs w:val="24"/>
        </w:rPr>
        <w:t>y m</w:t>
      </w:r>
      <w:r w:rsidRPr="007022E9">
        <w:rPr>
          <w:rFonts w:ascii="Times New Roman" w:hAnsi="Times New Roman" w:hint="cs"/>
          <w:sz w:val="24"/>
          <w:szCs w:val="24"/>
        </w:rPr>
        <w:t>ó</w:t>
      </w:r>
      <w:r w:rsidR="00246A71" w:rsidRPr="007022E9">
        <w:rPr>
          <w:rFonts w:ascii="Times New Roman" w:hAnsi="Times New Roman"/>
          <w:sz w:val="24"/>
          <w:szCs w:val="24"/>
        </w:rPr>
        <w:t>c</w:t>
      </w:r>
      <w:r w:rsidRPr="007022E9">
        <w:rPr>
          <w:rFonts w:ascii="Times New Roman" w:hAnsi="Times New Roman"/>
          <w:sz w:val="24"/>
          <w:szCs w:val="24"/>
        </w:rPr>
        <w:t xml:space="preserve">" của </w:t>
      </w:r>
      <w:r w:rsidR="00BB59B4" w:rsidRPr="007022E9">
        <w:rPr>
          <w:rFonts w:ascii="Times New Roman" w:hAnsi="Times New Roman"/>
          <w:sz w:val="24"/>
          <w:szCs w:val="24"/>
        </w:rPr>
        <w:t xml:space="preserve">GCNBH/ HĐBH </w:t>
      </w:r>
      <w:r w:rsidRPr="007022E9">
        <w:rPr>
          <w:rFonts w:ascii="Times New Roman" w:hAnsi="Times New Roman"/>
          <w:sz w:val="24"/>
          <w:szCs w:val="24"/>
        </w:rPr>
        <w:t>bao gồm cả việc bốc xếp h</w:t>
      </w:r>
      <w:r w:rsidRPr="007022E9">
        <w:rPr>
          <w:rFonts w:ascii="Times New Roman" w:hAnsi="Times New Roman" w:hint="cs"/>
          <w:sz w:val="24"/>
          <w:szCs w:val="24"/>
        </w:rPr>
        <w:t>à</w:t>
      </w:r>
      <w:r w:rsidRPr="007022E9">
        <w:rPr>
          <w:rFonts w:ascii="Times New Roman" w:hAnsi="Times New Roman"/>
          <w:sz w:val="24"/>
          <w:szCs w:val="24"/>
        </w:rPr>
        <w:t>ng của c</w:t>
      </w:r>
      <w:r w:rsidRPr="007022E9">
        <w:rPr>
          <w:rFonts w:ascii="Times New Roman" w:hAnsi="Times New Roman" w:hint="cs"/>
          <w:sz w:val="24"/>
          <w:szCs w:val="24"/>
        </w:rPr>
        <w:t>á</w:t>
      </w:r>
      <w:r w:rsidRPr="007022E9">
        <w:rPr>
          <w:rFonts w:ascii="Times New Roman" w:hAnsi="Times New Roman"/>
          <w:sz w:val="24"/>
          <w:szCs w:val="24"/>
        </w:rPr>
        <w:t>c ph</w:t>
      </w:r>
      <w:r w:rsidRPr="007022E9">
        <w:rPr>
          <w:rFonts w:ascii="Times New Roman" w:hAnsi="Times New Roman" w:hint="cs"/>
          <w:sz w:val="24"/>
          <w:szCs w:val="24"/>
        </w:rPr>
        <w:t>ươ</w:t>
      </w:r>
      <w:r w:rsidRPr="007022E9">
        <w:rPr>
          <w:rFonts w:ascii="Times New Roman" w:hAnsi="Times New Roman"/>
          <w:sz w:val="24"/>
          <w:szCs w:val="24"/>
        </w:rPr>
        <w:t>ng tiện n</w:t>
      </w:r>
      <w:r w:rsidRPr="007022E9">
        <w:rPr>
          <w:rFonts w:ascii="Times New Roman" w:hAnsi="Times New Roman" w:hint="cs"/>
          <w:sz w:val="24"/>
          <w:szCs w:val="24"/>
        </w:rPr>
        <w:t>à</w:t>
      </w:r>
      <w:r w:rsidRPr="007022E9">
        <w:rPr>
          <w:rFonts w:ascii="Times New Roman" w:hAnsi="Times New Roman"/>
          <w:sz w:val="24"/>
          <w:szCs w:val="24"/>
        </w:rPr>
        <w:t>y;</w:t>
      </w:r>
    </w:p>
    <w:p w14:paraId="4ECEEEB7" w14:textId="77777777" w:rsidR="00417FEB" w:rsidRPr="007022E9" w:rsidRDefault="00417FEB" w:rsidP="002031ED">
      <w:pPr>
        <w:spacing w:before="120"/>
        <w:ind w:left="1440" w:hanging="720"/>
        <w:jc w:val="both"/>
        <w:rPr>
          <w:rFonts w:ascii="Times New Roman" w:hAnsi="Times New Roman"/>
          <w:sz w:val="24"/>
          <w:szCs w:val="24"/>
        </w:rPr>
      </w:pPr>
      <w:r w:rsidRPr="007022E9">
        <w:rPr>
          <w:rFonts w:ascii="Times New Roman" w:hAnsi="Times New Roman"/>
          <w:sz w:val="24"/>
          <w:szCs w:val="24"/>
        </w:rPr>
        <w:t>5.3</w:t>
      </w:r>
      <w:r w:rsidRPr="007022E9">
        <w:rPr>
          <w:rFonts w:ascii="Times New Roman" w:hAnsi="Times New Roman"/>
          <w:sz w:val="24"/>
          <w:szCs w:val="24"/>
        </w:rPr>
        <w:tab/>
        <w:t>Tư vấn về chuyên môn hay tư vấn về các lĩnh vực khác hoặc điều trị (trừ trường hợp điều trị cấp cứu) do Người được bảo hiểm thực hiện điều hành hay bỏ qua.</w:t>
      </w:r>
    </w:p>
    <w:p w14:paraId="73A8BA25" w14:textId="77777777" w:rsidR="00417FEB" w:rsidRPr="007022E9" w:rsidRDefault="00417FEB" w:rsidP="002031ED">
      <w:pPr>
        <w:spacing w:before="120"/>
        <w:ind w:left="1440" w:hanging="720"/>
        <w:jc w:val="both"/>
        <w:rPr>
          <w:rFonts w:ascii="Times New Roman" w:hAnsi="Times New Roman"/>
          <w:sz w:val="24"/>
          <w:szCs w:val="24"/>
        </w:rPr>
      </w:pPr>
      <w:r w:rsidRPr="007022E9">
        <w:rPr>
          <w:rFonts w:ascii="Times New Roman" w:hAnsi="Times New Roman"/>
          <w:sz w:val="24"/>
          <w:szCs w:val="24"/>
        </w:rPr>
        <w:lastRenderedPageBreak/>
        <w:t xml:space="preserve">5.4 </w:t>
      </w:r>
      <w:r w:rsidRPr="007022E9">
        <w:rPr>
          <w:rFonts w:ascii="Times New Roman" w:hAnsi="Times New Roman"/>
          <w:sz w:val="24"/>
          <w:szCs w:val="24"/>
        </w:rPr>
        <w:tab/>
        <w:t xml:space="preserve">Bất kỳ hàng hoá hay công-ten-nơ chứa hàng hoá mà </w:t>
      </w:r>
      <w:r w:rsidR="00E141DB" w:rsidRPr="007022E9">
        <w:rPr>
          <w:rFonts w:ascii="Times New Roman" w:hAnsi="Times New Roman"/>
          <w:sz w:val="24"/>
          <w:szCs w:val="24"/>
        </w:rPr>
        <w:t>N</w:t>
      </w:r>
      <w:r w:rsidRPr="007022E9">
        <w:rPr>
          <w:rFonts w:ascii="Times New Roman" w:hAnsi="Times New Roman"/>
          <w:sz w:val="24"/>
          <w:szCs w:val="24"/>
        </w:rPr>
        <w:t xml:space="preserve">gười được bảo hiểm bán, cung cấp, sửa chữa, tân trang, cho thuê hay xử lý và không còn thuộc quyền </w:t>
      </w:r>
      <w:r w:rsidR="00F67D42" w:rsidRPr="007022E9">
        <w:rPr>
          <w:rFonts w:ascii="Times New Roman" w:hAnsi="Times New Roman"/>
          <w:sz w:val="24"/>
          <w:szCs w:val="24"/>
        </w:rPr>
        <w:t>s</w:t>
      </w:r>
      <w:r w:rsidRPr="007022E9">
        <w:rPr>
          <w:rFonts w:ascii="Times New Roman" w:hAnsi="Times New Roman"/>
          <w:sz w:val="24"/>
          <w:szCs w:val="24"/>
        </w:rPr>
        <w:t>ử dụng hay kiểm  soát của Người được bảo hiểm.</w:t>
      </w:r>
    </w:p>
    <w:p w14:paraId="2AFA0B37" w14:textId="77777777" w:rsidR="00417FEB" w:rsidRPr="007022E9" w:rsidRDefault="00417FEB" w:rsidP="002031ED">
      <w:pPr>
        <w:spacing w:before="120"/>
        <w:ind w:left="1440" w:hanging="720"/>
        <w:jc w:val="both"/>
        <w:rPr>
          <w:rFonts w:ascii="Times New Roman" w:hAnsi="Times New Roman"/>
          <w:sz w:val="24"/>
          <w:szCs w:val="24"/>
        </w:rPr>
      </w:pPr>
      <w:r w:rsidRPr="007022E9">
        <w:rPr>
          <w:rFonts w:ascii="Times New Roman" w:hAnsi="Times New Roman"/>
          <w:sz w:val="24"/>
          <w:szCs w:val="24"/>
        </w:rPr>
        <w:t>5.5</w:t>
      </w:r>
      <w:r w:rsidRPr="007022E9">
        <w:rPr>
          <w:rFonts w:ascii="Times New Roman" w:hAnsi="Times New Roman"/>
          <w:sz w:val="24"/>
          <w:szCs w:val="24"/>
        </w:rPr>
        <w:tab/>
        <w:t xml:space="preserve">Bất kỳ khu đất hoặc ngôi nhà nào mà Người được bảo hiểm sở hữu hay </w:t>
      </w:r>
      <w:r w:rsidR="00F67D42" w:rsidRPr="007022E9">
        <w:rPr>
          <w:rFonts w:ascii="Times New Roman" w:hAnsi="Times New Roman"/>
          <w:sz w:val="24"/>
          <w:szCs w:val="24"/>
        </w:rPr>
        <w:t>s</w:t>
      </w:r>
      <w:r w:rsidRPr="007022E9">
        <w:rPr>
          <w:rFonts w:ascii="Times New Roman" w:hAnsi="Times New Roman"/>
          <w:sz w:val="24"/>
          <w:szCs w:val="24"/>
        </w:rPr>
        <w:t>ử dụng không qui định cụ thể trong mục "</w:t>
      </w:r>
      <w:r w:rsidR="00246A71" w:rsidRPr="007022E9">
        <w:rPr>
          <w:rFonts w:ascii="Times New Roman" w:hAnsi="Times New Roman"/>
          <w:sz w:val="24"/>
          <w:szCs w:val="24"/>
        </w:rPr>
        <w:t>N</w:t>
      </w:r>
      <w:r w:rsidRPr="007022E9">
        <w:rPr>
          <w:rFonts w:ascii="Times New Roman" w:hAnsi="Times New Roman"/>
          <w:sz w:val="24"/>
          <w:szCs w:val="24"/>
        </w:rPr>
        <w:t xml:space="preserve">hà cửa" của  </w:t>
      </w:r>
      <w:r w:rsidR="00BB59B4" w:rsidRPr="007022E9">
        <w:rPr>
          <w:rFonts w:ascii="Times New Roman" w:hAnsi="Times New Roman"/>
          <w:sz w:val="24"/>
          <w:szCs w:val="24"/>
        </w:rPr>
        <w:t>GCNBH/ HĐBH .</w:t>
      </w:r>
    </w:p>
    <w:p w14:paraId="558CF480" w14:textId="77777777" w:rsidR="00417FEB" w:rsidRPr="007022E9" w:rsidRDefault="00417FEB" w:rsidP="002031ED">
      <w:pPr>
        <w:spacing w:before="120"/>
        <w:ind w:left="1440" w:hanging="720"/>
        <w:jc w:val="both"/>
        <w:rPr>
          <w:rFonts w:ascii="Times New Roman" w:hAnsi="Times New Roman"/>
          <w:sz w:val="24"/>
          <w:szCs w:val="24"/>
        </w:rPr>
      </w:pPr>
      <w:r w:rsidRPr="007022E9">
        <w:rPr>
          <w:rFonts w:ascii="Times New Roman" w:hAnsi="Times New Roman"/>
          <w:sz w:val="24"/>
          <w:szCs w:val="24"/>
        </w:rPr>
        <w:t>5.6</w:t>
      </w:r>
      <w:r w:rsidRPr="007022E9">
        <w:rPr>
          <w:rFonts w:ascii="Times New Roman" w:hAnsi="Times New Roman"/>
          <w:sz w:val="24"/>
          <w:szCs w:val="24"/>
        </w:rPr>
        <w:tab/>
        <w:t>Tai nạn xảy ra với tàu, thuyền do hậu quả của điều kiện hay tình trạng không phù hợp của bến cảng, bến tàu, bến đỗ.</w:t>
      </w:r>
    </w:p>
    <w:p w14:paraId="1B8CC332" w14:textId="77777777" w:rsidR="00417FEB" w:rsidRPr="007022E9" w:rsidRDefault="00417FEB" w:rsidP="002031ED">
      <w:pPr>
        <w:spacing w:before="160"/>
        <w:ind w:left="720" w:hanging="720"/>
        <w:jc w:val="both"/>
        <w:rPr>
          <w:rFonts w:ascii="Times New Roman" w:hAnsi="Times New Roman"/>
          <w:sz w:val="24"/>
          <w:szCs w:val="24"/>
        </w:rPr>
      </w:pPr>
      <w:r w:rsidRPr="007022E9">
        <w:rPr>
          <w:rFonts w:ascii="Times New Roman" w:hAnsi="Times New Roman"/>
          <w:sz w:val="24"/>
          <w:szCs w:val="24"/>
        </w:rPr>
        <w:t>6.</w:t>
      </w:r>
      <w:r w:rsidRPr="007022E9">
        <w:rPr>
          <w:rFonts w:ascii="Times New Roman" w:hAnsi="Times New Roman"/>
          <w:sz w:val="24"/>
          <w:szCs w:val="24"/>
        </w:rPr>
        <w:tab/>
        <w:t>Trách nhiệm đối với thương tật hay ốm đau của một người nào đó hay đối với sự mất mát, thiệt hại tài sản, đất đai hay nhà cửa do</w:t>
      </w:r>
      <w:r w:rsidR="00B1275F" w:rsidRPr="007022E9">
        <w:rPr>
          <w:rFonts w:ascii="Times New Roman" w:hAnsi="Times New Roman"/>
          <w:sz w:val="24"/>
          <w:szCs w:val="24"/>
        </w:rPr>
        <w:t xml:space="preserve"> sự</w:t>
      </w:r>
      <w:r w:rsidRPr="007022E9">
        <w:rPr>
          <w:rFonts w:ascii="Times New Roman" w:hAnsi="Times New Roman"/>
          <w:sz w:val="24"/>
          <w:szCs w:val="24"/>
        </w:rPr>
        <w:t xml:space="preserve"> chấn động hay</w:t>
      </w:r>
      <w:r w:rsidR="00B1275F" w:rsidRPr="007022E9">
        <w:rPr>
          <w:rFonts w:ascii="Times New Roman" w:hAnsi="Times New Roman"/>
          <w:sz w:val="24"/>
          <w:szCs w:val="24"/>
        </w:rPr>
        <w:t xml:space="preserve"> do việc</w:t>
      </w:r>
      <w:r w:rsidRPr="007022E9">
        <w:rPr>
          <w:rFonts w:ascii="Times New Roman" w:hAnsi="Times New Roman"/>
          <w:sz w:val="24"/>
          <w:szCs w:val="24"/>
        </w:rPr>
        <w:t xml:space="preserve"> d</w:t>
      </w:r>
      <w:r w:rsidR="00B1275F" w:rsidRPr="007022E9">
        <w:rPr>
          <w:rFonts w:ascii="Times New Roman" w:hAnsi="Times New Roman"/>
          <w:sz w:val="24"/>
          <w:szCs w:val="24"/>
        </w:rPr>
        <w:t>i</w:t>
      </w:r>
      <w:r w:rsidRPr="007022E9">
        <w:rPr>
          <w:rFonts w:ascii="Times New Roman" w:hAnsi="Times New Roman"/>
          <w:sz w:val="24"/>
          <w:szCs w:val="24"/>
        </w:rPr>
        <w:t xml:space="preserve"> chuyển hoặc</w:t>
      </w:r>
      <w:r w:rsidR="00B1275F" w:rsidRPr="007022E9">
        <w:rPr>
          <w:rFonts w:ascii="Times New Roman" w:hAnsi="Times New Roman"/>
          <w:sz w:val="24"/>
          <w:szCs w:val="24"/>
        </w:rPr>
        <w:t xml:space="preserve"> làm</w:t>
      </w:r>
      <w:r w:rsidRPr="007022E9">
        <w:rPr>
          <w:rFonts w:ascii="Times New Roman" w:hAnsi="Times New Roman"/>
          <w:sz w:val="24"/>
          <w:szCs w:val="24"/>
        </w:rPr>
        <w:t xml:space="preserve"> suy y</w:t>
      </w:r>
      <w:r w:rsidR="00B1275F" w:rsidRPr="007022E9">
        <w:rPr>
          <w:rFonts w:ascii="Times New Roman" w:hAnsi="Times New Roman"/>
          <w:sz w:val="24"/>
          <w:szCs w:val="24"/>
        </w:rPr>
        <w:t>ếu</w:t>
      </w:r>
      <w:r w:rsidRPr="007022E9">
        <w:rPr>
          <w:rFonts w:ascii="Times New Roman" w:hAnsi="Times New Roman"/>
          <w:sz w:val="24"/>
          <w:szCs w:val="24"/>
        </w:rPr>
        <w:t xml:space="preserve"> của vật chống đỡ gây ra.</w:t>
      </w:r>
    </w:p>
    <w:p w14:paraId="02290FD6" w14:textId="77777777" w:rsidR="00417FEB" w:rsidRPr="007022E9" w:rsidRDefault="00417FEB" w:rsidP="002031ED">
      <w:pPr>
        <w:spacing w:before="160"/>
        <w:ind w:left="720" w:hanging="720"/>
        <w:jc w:val="both"/>
        <w:rPr>
          <w:rFonts w:ascii="Times New Roman" w:hAnsi="Times New Roman"/>
          <w:sz w:val="24"/>
          <w:szCs w:val="24"/>
        </w:rPr>
      </w:pPr>
      <w:r w:rsidRPr="007022E9">
        <w:rPr>
          <w:rFonts w:ascii="Times New Roman" w:hAnsi="Times New Roman"/>
          <w:sz w:val="24"/>
          <w:szCs w:val="24"/>
        </w:rPr>
        <w:t>7.</w:t>
      </w:r>
      <w:r w:rsidRPr="007022E9">
        <w:rPr>
          <w:rFonts w:ascii="Times New Roman" w:hAnsi="Times New Roman"/>
          <w:sz w:val="24"/>
          <w:szCs w:val="24"/>
        </w:rPr>
        <w:tab/>
        <w:t>Trách nhiệm trực tiếp hay gián tiếp gây ra bởi hoặc thông qua hoặc do hậu quả của việc ô nhiễm hay nhiễm bẩn.</w:t>
      </w:r>
    </w:p>
    <w:p w14:paraId="7C5140D5" w14:textId="77777777" w:rsidR="00417FEB" w:rsidRPr="007022E9" w:rsidRDefault="00417FEB" w:rsidP="002031ED">
      <w:pPr>
        <w:spacing w:before="160"/>
        <w:ind w:left="720" w:hanging="720"/>
        <w:jc w:val="both"/>
        <w:rPr>
          <w:rFonts w:ascii="Times New Roman" w:hAnsi="Times New Roman"/>
          <w:sz w:val="24"/>
          <w:szCs w:val="24"/>
        </w:rPr>
      </w:pPr>
      <w:r w:rsidRPr="007022E9">
        <w:rPr>
          <w:rFonts w:ascii="Times New Roman" w:hAnsi="Times New Roman"/>
          <w:sz w:val="24"/>
          <w:szCs w:val="24"/>
        </w:rPr>
        <w:t xml:space="preserve">8. </w:t>
      </w:r>
      <w:r w:rsidRPr="007022E9">
        <w:rPr>
          <w:rFonts w:ascii="Times New Roman" w:hAnsi="Times New Roman"/>
          <w:sz w:val="24"/>
          <w:szCs w:val="24"/>
        </w:rPr>
        <w:tab/>
        <w:t>Mọi trách nhiệm pháp lý dưới bất kỳ hình thức nào trực tiếp hoặc gián tiếp gây ra bởi hay được qui kết cho hoặc được phát sinh từ các nguyên nhân sau:</w:t>
      </w:r>
    </w:p>
    <w:p w14:paraId="54311F25" w14:textId="77777777" w:rsidR="00417FEB" w:rsidRPr="007022E9" w:rsidRDefault="0086609C" w:rsidP="002031ED">
      <w:pPr>
        <w:spacing w:before="120"/>
        <w:ind w:left="1440" w:hanging="720"/>
        <w:jc w:val="both"/>
        <w:rPr>
          <w:rFonts w:ascii="Times New Roman" w:hAnsi="Times New Roman"/>
          <w:sz w:val="24"/>
          <w:szCs w:val="24"/>
        </w:rPr>
      </w:pPr>
      <w:r w:rsidRPr="007022E9">
        <w:rPr>
          <w:rFonts w:ascii="Times New Roman" w:hAnsi="Times New Roman"/>
          <w:sz w:val="24"/>
          <w:szCs w:val="24"/>
        </w:rPr>
        <w:t>8.1</w:t>
      </w:r>
      <w:r w:rsidRPr="007022E9">
        <w:rPr>
          <w:rFonts w:ascii="Times New Roman" w:hAnsi="Times New Roman"/>
          <w:sz w:val="24"/>
          <w:szCs w:val="24"/>
        </w:rPr>
        <w:tab/>
        <w:t>bức xạ ion hóa</w:t>
      </w:r>
      <w:r w:rsidR="00417FEB" w:rsidRPr="007022E9">
        <w:rPr>
          <w:rFonts w:ascii="Times New Roman" w:hAnsi="Times New Roman"/>
          <w:sz w:val="24"/>
          <w:szCs w:val="24"/>
        </w:rPr>
        <w:t xml:space="preserve"> hay nhiễm phóng xạ từ năng lượng hạt nhân hay chất thải hạt nhân do đốt cháy nhiên liệu hạt nhân (bao gồm cả qui trình tự đốt cháy hay qui trình phân h</w:t>
      </w:r>
      <w:r w:rsidR="004B69BE" w:rsidRPr="007022E9">
        <w:rPr>
          <w:rFonts w:ascii="Times New Roman" w:hAnsi="Times New Roman"/>
          <w:sz w:val="24"/>
          <w:szCs w:val="24"/>
        </w:rPr>
        <w:t>ủy</w:t>
      </w:r>
      <w:r w:rsidR="00417FEB" w:rsidRPr="007022E9">
        <w:rPr>
          <w:rFonts w:ascii="Times New Roman" w:hAnsi="Times New Roman"/>
          <w:sz w:val="24"/>
          <w:szCs w:val="24"/>
        </w:rPr>
        <w:t xml:space="preserve"> hạt nhân)</w:t>
      </w:r>
    </w:p>
    <w:p w14:paraId="7B84B145" w14:textId="77777777" w:rsidR="00417FEB" w:rsidRPr="007022E9" w:rsidRDefault="00417FEB" w:rsidP="002031ED">
      <w:pPr>
        <w:spacing w:before="120"/>
        <w:ind w:left="1440" w:hanging="720"/>
        <w:jc w:val="both"/>
        <w:rPr>
          <w:rFonts w:ascii="Times New Roman" w:hAnsi="Times New Roman"/>
          <w:sz w:val="24"/>
          <w:szCs w:val="24"/>
        </w:rPr>
      </w:pPr>
      <w:r w:rsidRPr="007022E9">
        <w:rPr>
          <w:rFonts w:ascii="Times New Roman" w:hAnsi="Times New Roman"/>
          <w:sz w:val="24"/>
          <w:szCs w:val="24"/>
        </w:rPr>
        <w:t>8.2</w:t>
      </w:r>
      <w:r w:rsidRPr="007022E9">
        <w:rPr>
          <w:rFonts w:ascii="Times New Roman" w:hAnsi="Times New Roman"/>
          <w:sz w:val="24"/>
          <w:szCs w:val="24"/>
        </w:rPr>
        <w:tab/>
        <w:t>các thuộc tính phóng xạ, độc hại, nổ hay các thuộc tính nguy hiểm khác của thiết bị nổ hạt nhân, nguyên liệu chế tạo vũ khí hạt nhân hay các chất có thành phần có chứa hạt nhân.</w:t>
      </w:r>
    </w:p>
    <w:p w14:paraId="2C91944F" w14:textId="77777777" w:rsidR="00417FEB" w:rsidRPr="007022E9" w:rsidRDefault="00417FEB" w:rsidP="002031ED">
      <w:pPr>
        <w:spacing w:before="120"/>
        <w:ind w:left="1440" w:hanging="720"/>
        <w:jc w:val="both"/>
        <w:rPr>
          <w:rFonts w:ascii="Times New Roman" w:hAnsi="Times New Roman"/>
          <w:sz w:val="24"/>
          <w:szCs w:val="24"/>
        </w:rPr>
      </w:pPr>
      <w:r w:rsidRPr="007022E9">
        <w:rPr>
          <w:rFonts w:ascii="Times New Roman" w:hAnsi="Times New Roman"/>
          <w:sz w:val="24"/>
          <w:szCs w:val="24"/>
        </w:rPr>
        <w:t>8.3</w:t>
      </w:r>
      <w:r w:rsidRPr="007022E9">
        <w:rPr>
          <w:rFonts w:ascii="Times New Roman" w:hAnsi="Times New Roman"/>
          <w:sz w:val="24"/>
          <w:szCs w:val="24"/>
        </w:rPr>
        <w:tab/>
        <w:t xml:space="preserve">nhiễm độc do chất amiăng hay các bệnh tật có liên quan khác (bao gồm cả ung thư) phát sinh từ qui trình sản xuất hay mua bán, phân phối lưu kho hay </w:t>
      </w:r>
      <w:r w:rsidR="00F67D42" w:rsidRPr="007022E9">
        <w:rPr>
          <w:rFonts w:ascii="Times New Roman" w:hAnsi="Times New Roman"/>
          <w:sz w:val="24"/>
          <w:szCs w:val="24"/>
        </w:rPr>
        <w:t>s</w:t>
      </w:r>
      <w:r w:rsidRPr="007022E9">
        <w:rPr>
          <w:rFonts w:ascii="Times New Roman" w:hAnsi="Times New Roman"/>
          <w:sz w:val="24"/>
          <w:szCs w:val="24"/>
        </w:rPr>
        <w:t>ử dụng các chất amiăng, sản phẩm amiăng hay các vật có thành phần amiăng</w:t>
      </w:r>
    </w:p>
    <w:p w14:paraId="67F3786F" w14:textId="77777777" w:rsidR="00417FEB" w:rsidRPr="007022E9" w:rsidRDefault="00417FEB" w:rsidP="002031ED">
      <w:pPr>
        <w:spacing w:before="160"/>
        <w:ind w:left="720" w:hanging="720"/>
        <w:jc w:val="both"/>
        <w:rPr>
          <w:rFonts w:ascii="Times New Roman" w:hAnsi="Times New Roman"/>
          <w:sz w:val="24"/>
          <w:szCs w:val="24"/>
        </w:rPr>
      </w:pPr>
      <w:r w:rsidRPr="007022E9">
        <w:rPr>
          <w:rFonts w:ascii="Times New Roman" w:hAnsi="Times New Roman"/>
          <w:sz w:val="24"/>
          <w:szCs w:val="24"/>
        </w:rPr>
        <w:t>9.</w:t>
      </w:r>
      <w:r w:rsidRPr="007022E9">
        <w:rPr>
          <w:rFonts w:ascii="Times New Roman" w:hAnsi="Times New Roman"/>
          <w:sz w:val="24"/>
          <w:szCs w:val="24"/>
        </w:rPr>
        <w:tab/>
        <w:t>Trách nhiệm trực tiếp hay gián tiếp gây nên bởi, phát sinh từ hay xảy ra thông qua hoặc do hậu quả của:</w:t>
      </w:r>
    </w:p>
    <w:p w14:paraId="02601D15" w14:textId="77777777" w:rsidR="00417FEB" w:rsidRPr="007022E9" w:rsidRDefault="00417FEB" w:rsidP="002031ED">
      <w:pPr>
        <w:spacing w:before="120"/>
        <w:ind w:left="1440" w:hanging="720"/>
        <w:jc w:val="both"/>
        <w:rPr>
          <w:rFonts w:ascii="Times New Roman" w:hAnsi="Times New Roman"/>
          <w:sz w:val="24"/>
          <w:szCs w:val="24"/>
        </w:rPr>
      </w:pPr>
      <w:r w:rsidRPr="007022E9">
        <w:rPr>
          <w:rFonts w:ascii="Times New Roman" w:hAnsi="Times New Roman"/>
          <w:sz w:val="24"/>
          <w:szCs w:val="24"/>
        </w:rPr>
        <w:t xml:space="preserve">9.1 </w:t>
      </w:r>
      <w:r w:rsidRPr="007022E9">
        <w:rPr>
          <w:rFonts w:ascii="Times New Roman" w:hAnsi="Times New Roman"/>
          <w:sz w:val="24"/>
          <w:szCs w:val="24"/>
        </w:rPr>
        <w:tab/>
        <w:t>chiến tranh, xâm lược, hành động thù địch của nước ngoài, chiến sự hay các hoạt động chiến tranh (dù có tuyên chiến hay không tuyên chiến)</w:t>
      </w:r>
    </w:p>
    <w:p w14:paraId="3C48718A" w14:textId="77777777" w:rsidR="00417FEB" w:rsidRPr="007022E9" w:rsidRDefault="00417FEB" w:rsidP="002031ED">
      <w:pPr>
        <w:spacing w:before="120"/>
        <w:ind w:left="1440" w:hanging="720"/>
        <w:jc w:val="both"/>
        <w:rPr>
          <w:rFonts w:ascii="Times New Roman" w:hAnsi="Times New Roman"/>
          <w:sz w:val="24"/>
          <w:szCs w:val="24"/>
        </w:rPr>
      </w:pPr>
      <w:r w:rsidRPr="007022E9">
        <w:rPr>
          <w:rFonts w:ascii="Times New Roman" w:hAnsi="Times New Roman"/>
          <w:sz w:val="24"/>
          <w:szCs w:val="24"/>
        </w:rPr>
        <w:t xml:space="preserve">9.2 </w:t>
      </w:r>
      <w:r w:rsidRPr="007022E9">
        <w:rPr>
          <w:rFonts w:ascii="Times New Roman" w:hAnsi="Times New Roman"/>
          <w:sz w:val="24"/>
          <w:szCs w:val="24"/>
        </w:rPr>
        <w:tab/>
        <w:t>nội chiến, khởi nghĩa, bạo động của quần chúng có qui mô hoặc cá thể phát triển thành khởi nghĩa của quần chúng, binh biến, đảo chính cách mạng, âm mưu, tiếm quyền.</w:t>
      </w:r>
    </w:p>
    <w:p w14:paraId="42389CD8" w14:textId="77777777" w:rsidR="00417FEB" w:rsidRPr="007022E9" w:rsidRDefault="00417FEB" w:rsidP="002031ED">
      <w:pPr>
        <w:spacing w:before="120"/>
        <w:ind w:left="1440" w:hanging="720"/>
        <w:jc w:val="both"/>
        <w:rPr>
          <w:rFonts w:ascii="Times New Roman" w:hAnsi="Times New Roman"/>
          <w:sz w:val="24"/>
          <w:szCs w:val="24"/>
        </w:rPr>
      </w:pPr>
      <w:r w:rsidRPr="007022E9">
        <w:rPr>
          <w:rFonts w:ascii="Times New Roman" w:hAnsi="Times New Roman"/>
          <w:sz w:val="24"/>
          <w:szCs w:val="24"/>
        </w:rPr>
        <w:t>9.3</w:t>
      </w:r>
      <w:r w:rsidRPr="007022E9">
        <w:rPr>
          <w:rFonts w:ascii="Times New Roman" w:hAnsi="Times New Roman"/>
          <w:sz w:val="24"/>
          <w:szCs w:val="24"/>
        </w:rPr>
        <w:tab/>
        <w:t>thiết quân luật hay công bố tình trạng khẩn cấp hay bất kỳ một sự kiện hoặc nguyên nhân nào dẫn đến việc công bố hay duy trì tình trạng thiết quân luật hay tình trạng khẩn cấp.</w:t>
      </w:r>
    </w:p>
    <w:p w14:paraId="10E5CF8E" w14:textId="77777777" w:rsidR="00417FEB" w:rsidRPr="007022E9" w:rsidRDefault="00417FEB" w:rsidP="002031ED">
      <w:pPr>
        <w:spacing w:before="120"/>
        <w:ind w:left="1440" w:hanging="720"/>
        <w:jc w:val="both"/>
        <w:rPr>
          <w:rFonts w:ascii="Times New Roman" w:hAnsi="Times New Roman"/>
          <w:sz w:val="24"/>
          <w:szCs w:val="24"/>
        </w:rPr>
      </w:pPr>
      <w:r w:rsidRPr="007022E9">
        <w:rPr>
          <w:rFonts w:ascii="Times New Roman" w:hAnsi="Times New Roman"/>
          <w:sz w:val="24"/>
          <w:szCs w:val="24"/>
        </w:rPr>
        <w:t xml:space="preserve">9.4 </w:t>
      </w:r>
      <w:r w:rsidRPr="007022E9">
        <w:rPr>
          <w:rFonts w:ascii="Times New Roman" w:hAnsi="Times New Roman"/>
          <w:sz w:val="24"/>
          <w:szCs w:val="24"/>
        </w:rPr>
        <w:tab/>
        <w:t>hành động của bất kỳ người nào thay mặt hay có liên quan đến một tổ chức có những hành động nhằm trực tiếp lật đổ bằng vũ lực chính phủ hợp hiến hay chính phủ thực tại hay tác động đến chính phủ đó bằng khủng bố, vũ lực, cướp phá hay cướp bóc có liên quan đến những sự kiện nói trên.</w:t>
      </w:r>
    </w:p>
    <w:p w14:paraId="5B584031" w14:textId="77777777" w:rsidR="00417FEB" w:rsidRPr="007022E9" w:rsidRDefault="00417FEB" w:rsidP="002031ED">
      <w:pPr>
        <w:spacing w:before="120"/>
        <w:ind w:left="720" w:hanging="720"/>
        <w:jc w:val="both"/>
        <w:rPr>
          <w:rFonts w:ascii="Times New Roman" w:hAnsi="Times New Roman"/>
          <w:sz w:val="24"/>
          <w:szCs w:val="24"/>
        </w:rPr>
      </w:pPr>
      <w:r w:rsidRPr="007022E9">
        <w:rPr>
          <w:rFonts w:ascii="Times New Roman" w:hAnsi="Times New Roman"/>
          <w:sz w:val="24"/>
          <w:szCs w:val="24"/>
        </w:rPr>
        <w:tab/>
        <w:t xml:space="preserve">Trong những điểm loại trừ này, cụm từ </w:t>
      </w:r>
      <w:r w:rsidRPr="007022E9">
        <w:rPr>
          <w:rFonts w:ascii="Times New Roman" w:hAnsi="Times New Roman"/>
          <w:b/>
          <w:bCs/>
          <w:i/>
          <w:iCs/>
          <w:sz w:val="24"/>
          <w:szCs w:val="24"/>
        </w:rPr>
        <w:t>"tầu thuyền"</w:t>
      </w:r>
      <w:r w:rsidRPr="007022E9">
        <w:rPr>
          <w:rFonts w:ascii="Times New Roman" w:hAnsi="Times New Roman"/>
          <w:sz w:val="24"/>
          <w:szCs w:val="24"/>
        </w:rPr>
        <w:t xml:space="preserve"> sẽ bao hàm mọi tàu, thuyền, xuồng hay vật nổi nào khác dùng để vận chuyển hay đi lại trên nước hay trên không.</w:t>
      </w:r>
    </w:p>
    <w:p w14:paraId="63A38E30" w14:textId="77777777" w:rsidR="00417FEB" w:rsidRPr="007022E9" w:rsidRDefault="00417FEB" w:rsidP="00417FEB">
      <w:pPr>
        <w:ind w:left="720" w:hanging="720"/>
        <w:jc w:val="both"/>
        <w:rPr>
          <w:rFonts w:ascii="Times New Roman" w:hAnsi="Times New Roman"/>
          <w:b/>
          <w:bCs/>
          <w:sz w:val="24"/>
          <w:szCs w:val="24"/>
        </w:rPr>
      </w:pPr>
    </w:p>
    <w:p w14:paraId="1492A0FB" w14:textId="77777777" w:rsidR="002031ED" w:rsidRPr="007022E9" w:rsidRDefault="002031ED" w:rsidP="002C19C0">
      <w:pPr>
        <w:ind w:left="720" w:hanging="720"/>
        <w:jc w:val="center"/>
        <w:rPr>
          <w:rFonts w:ascii="Times New Roman" w:hAnsi="Times New Roman"/>
          <w:b/>
          <w:bCs/>
          <w:sz w:val="24"/>
          <w:szCs w:val="24"/>
        </w:rPr>
      </w:pPr>
    </w:p>
    <w:p w14:paraId="583672FB" w14:textId="77777777" w:rsidR="002031ED" w:rsidRPr="007022E9" w:rsidRDefault="002031ED" w:rsidP="002C19C0">
      <w:pPr>
        <w:ind w:left="720" w:hanging="720"/>
        <w:jc w:val="center"/>
        <w:rPr>
          <w:rFonts w:ascii="Times New Roman" w:hAnsi="Times New Roman"/>
          <w:b/>
          <w:bCs/>
          <w:sz w:val="24"/>
          <w:szCs w:val="24"/>
        </w:rPr>
      </w:pPr>
    </w:p>
    <w:p w14:paraId="3BE5F10F" w14:textId="77777777" w:rsidR="0065733D" w:rsidRPr="007022E9" w:rsidRDefault="0065733D" w:rsidP="002C19C0">
      <w:pPr>
        <w:ind w:left="720" w:hanging="720"/>
        <w:jc w:val="center"/>
        <w:rPr>
          <w:rFonts w:ascii="Times New Roman" w:hAnsi="Times New Roman"/>
          <w:b/>
          <w:bCs/>
          <w:sz w:val="24"/>
          <w:szCs w:val="24"/>
        </w:rPr>
      </w:pPr>
    </w:p>
    <w:p w14:paraId="7F5D992C" w14:textId="77777777" w:rsidR="0065733D" w:rsidRPr="007022E9" w:rsidRDefault="0065733D" w:rsidP="002C19C0">
      <w:pPr>
        <w:ind w:left="720" w:hanging="720"/>
        <w:jc w:val="center"/>
        <w:rPr>
          <w:rFonts w:ascii="Times New Roman" w:hAnsi="Times New Roman"/>
          <w:b/>
          <w:bCs/>
          <w:sz w:val="24"/>
          <w:szCs w:val="24"/>
        </w:rPr>
      </w:pPr>
    </w:p>
    <w:p w14:paraId="44CA2D30" w14:textId="77777777" w:rsidR="0065733D" w:rsidRPr="007022E9" w:rsidRDefault="0065733D" w:rsidP="002C19C0">
      <w:pPr>
        <w:ind w:left="720" w:hanging="720"/>
        <w:jc w:val="center"/>
        <w:rPr>
          <w:rFonts w:ascii="Times New Roman" w:hAnsi="Times New Roman"/>
          <w:b/>
          <w:bCs/>
          <w:sz w:val="24"/>
          <w:szCs w:val="24"/>
        </w:rPr>
      </w:pPr>
    </w:p>
    <w:p w14:paraId="1B345C30" w14:textId="77777777" w:rsidR="002031ED" w:rsidRPr="007022E9" w:rsidRDefault="002031ED" w:rsidP="002C19C0">
      <w:pPr>
        <w:ind w:left="720" w:hanging="720"/>
        <w:jc w:val="center"/>
        <w:rPr>
          <w:rFonts w:ascii="Times New Roman" w:hAnsi="Times New Roman"/>
          <w:b/>
          <w:bCs/>
          <w:sz w:val="24"/>
          <w:szCs w:val="24"/>
        </w:rPr>
      </w:pPr>
    </w:p>
    <w:p w14:paraId="42C1576F" w14:textId="77777777" w:rsidR="002031ED" w:rsidRPr="007022E9" w:rsidRDefault="002031ED" w:rsidP="002C19C0">
      <w:pPr>
        <w:ind w:left="720" w:hanging="720"/>
        <w:jc w:val="center"/>
        <w:rPr>
          <w:rFonts w:ascii="Times New Roman" w:hAnsi="Times New Roman"/>
          <w:b/>
          <w:bCs/>
          <w:sz w:val="24"/>
          <w:szCs w:val="24"/>
        </w:rPr>
      </w:pPr>
    </w:p>
    <w:p w14:paraId="0E44076F" w14:textId="77777777" w:rsidR="00417FEB" w:rsidRPr="007022E9" w:rsidRDefault="00417FEB" w:rsidP="002C19C0">
      <w:pPr>
        <w:ind w:left="720" w:hanging="720"/>
        <w:jc w:val="center"/>
        <w:rPr>
          <w:rFonts w:ascii="Times New Roman" w:hAnsi="Times New Roman"/>
          <w:b/>
          <w:bCs/>
        </w:rPr>
      </w:pPr>
      <w:r w:rsidRPr="007022E9">
        <w:rPr>
          <w:rFonts w:ascii="Times New Roman" w:hAnsi="Times New Roman"/>
          <w:b/>
          <w:bCs/>
        </w:rPr>
        <w:t>CÁC ĐIỀU KIỆN BẢO HIỂM</w:t>
      </w:r>
    </w:p>
    <w:p w14:paraId="62DDD316" w14:textId="77777777" w:rsidR="00417FEB" w:rsidRPr="007022E9" w:rsidRDefault="00417FEB" w:rsidP="00417FEB">
      <w:pPr>
        <w:ind w:left="720" w:hanging="720"/>
        <w:jc w:val="both"/>
        <w:rPr>
          <w:rFonts w:ascii="Times New Roman" w:hAnsi="Times New Roman"/>
          <w:sz w:val="24"/>
          <w:szCs w:val="24"/>
        </w:rPr>
      </w:pPr>
    </w:p>
    <w:p w14:paraId="72F7E1CF" w14:textId="77777777" w:rsidR="00417FEB" w:rsidRPr="007022E9" w:rsidRDefault="00417FEB" w:rsidP="00417FEB">
      <w:pPr>
        <w:ind w:left="720" w:hanging="720"/>
        <w:jc w:val="both"/>
        <w:rPr>
          <w:rFonts w:ascii="Times New Roman" w:hAnsi="Times New Roman"/>
          <w:sz w:val="24"/>
          <w:szCs w:val="24"/>
        </w:rPr>
      </w:pPr>
      <w:r w:rsidRPr="007022E9">
        <w:rPr>
          <w:rFonts w:ascii="Times New Roman" w:hAnsi="Times New Roman"/>
          <w:sz w:val="24"/>
          <w:szCs w:val="24"/>
        </w:rPr>
        <w:tab/>
      </w:r>
      <w:r w:rsidR="00BB59B4" w:rsidRPr="007022E9">
        <w:rPr>
          <w:rFonts w:ascii="Times New Roman" w:hAnsi="Times New Roman"/>
          <w:sz w:val="24"/>
          <w:szCs w:val="24"/>
        </w:rPr>
        <w:t xml:space="preserve">Quy tắc bảo hiểm và GCNBH/ HĐBH là bộ phận cấu thành của Bộ hợp đồng bảo hiểm </w:t>
      </w:r>
      <w:r w:rsidRPr="007022E9">
        <w:rPr>
          <w:rFonts w:ascii="Times New Roman" w:hAnsi="Times New Roman"/>
          <w:sz w:val="24"/>
          <w:szCs w:val="24"/>
        </w:rPr>
        <w:t xml:space="preserve">và mọi từ hay cụm từ được gán một nghĩa </w:t>
      </w:r>
      <w:r w:rsidR="00BB59B4" w:rsidRPr="007022E9">
        <w:rPr>
          <w:rFonts w:ascii="Times New Roman" w:hAnsi="Times New Roman"/>
          <w:sz w:val="24"/>
          <w:szCs w:val="24"/>
        </w:rPr>
        <w:t>đặc biệt ở bất cứ phần nào của Quy tắc</w:t>
      </w:r>
      <w:r w:rsidRPr="007022E9">
        <w:rPr>
          <w:rFonts w:ascii="Times New Roman" w:hAnsi="Times New Roman"/>
          <w:sz w:val="24"/>
          <w:szCs w:val="24"/>
        </w:rPr>
        <w:t xml:space="preserve"> bảo hiểm hay </w:t>
      </w:r>
      <w:r w:rsidR="00BB59B4" w:rsidRPr="007022E9">
        <w:rPr>
          <w:rFonts w:ascii="Times New Roman" w:hAnsi="Times New Roman"/>
          <w:sz w:val="24"/>
          <w:szCs w:val="24"/>
        </w:rPr>
        <w:t>GCNBH/ HĐBH</w:t>
      </w:r>
      <w:r w:rsidRPr="007022E9">
        <w:rPr>
          <w:rFonts w:ascii="Times New Roman" w:hAnsi="Times New Roman"/>
          <w:sz w:val="24"/>
          <w:szCs w:val="24"/>
        </w:rPr>
        <w:t xml:space="preserve"> này vẫn sẽ mang ý nghĩa như vậy dù nó xuất hiện ở bất kỳ chỗ nào.</w:t>
      </w:r>
    </w:p>
    <w:p w14:paraId="2A9EB4D7" w14:textId="77777777" w:rsidR="00417FEB" w:rsidRPr="007022E9" w:rsidRDefault="00417FEB" w:rsidP="002031ED">
      <w:pPr>
        <w:spacing w:before="160"/>
        <w:ind w:left="720" w:hanging="720"/>
        <w:jc w:val="both"/>
        <w:rPr>
          <w:rFonts w:ascii="Times New Roman" w:hAnsi="Times New Roman"/>
          <w:sz w:val="24"/>
          <w:szCs w:val="24"/>
        </w:rPr>
      </w:pPr>
      <w:r w:rsidRPr="007022E9">
        <w:rPr>
          <w:rFonts w:ascii="Times New Roman" w:hAnsi="Times New Roman"/>
          <w:sz w:val="24"/>
          <w:szCs w:val="24"/>
        </w:rPr>
        <w:t>1.</w:t>
      </w:r>
      <w:r w:rsidRPr="007022E9">
        <w:rPr>
          <w:rFonts w:ascii="Times New Roman" w:hAnsi="Times New Roman"/>
          <w:sz w:val="24"/>
          <w:szCs w:val="24"/>
        </w:rPr>
        <w:tab/>
        <w:t xml:space="preserve">Trong trường hợp phát sinh một sự cố có thể dẫn đến khiếu nại đòi bồi thường theo </w:t>
      </w:r>
      <w:r w:rsidR="005F42C2" w:rsidRPr="007022E9">
        <w:rPr>
          <w:rFonts w:ascii="Times New Roman" w:hAnsi="Times New Roman"/>
          <w:sz w:val="24"/>
          <w:szCs w:val="24"/>
        </w:rPr>
        <w:t>Quy tắc</w:t>
      </w:r>
      <w:r w:rsidRPr="007022E9">
        <w:rPr>
          <w:rFonts w:ascii="Times New Roman" w:hAnsi="Times New Roman"/>
          <w:sz w:val="24"/>
          <w:szCs w:val="24"/>
        </w:rPr>
        <w:t xml:space="preserve"> bảo hiểm này, thì Người được bảo hiểm phải thông báo bằng văn bản cho PJICO càng sớm càng tốt. Mọi thư từ, đơn khiếu nại, giấy triệu tập của </w:t>
      </w:r>
      <w:r w:rsidR="00F60763" w:rsidRPr="007022E9">
        <w:rPr>
          <w:rFonts w:ascii="Times New Roman" w:hAnsi="Times New Roman"/>
          <w:sz w:val="24"/>
          <w:szCs w:val="24"/>
        </w:rPr>
        <w:t>tòa</w:t>
      </w:r>
      <w:r w:rsidRPr="007022E9">
        <w:rPr>
          <w:rFonts w:ascii="Times New Roman" w:hAnsi="Times New Roman"/>
          <w:sz w:val="24"/>
          <w:szCs w:val="24"/>
        </w:rPr>
        <w:t xml:space="preserve"> án và các giấy tờ khác có liên quan phải được thông báo hoặc chuyển ngay cho PJICO khi nhận được.</w:t>
      </w:r>
    </w:p>
    <w:p w14:paraId="258C72A6" w14:textId="77777777" w:rsidR="00417FEB" w:rsidRPr="007022E9" w:rsidRDefault="00417FEB" w:rsidP="002031ED">
      <w:pPr>
        <w:spacing w:before="160"/>
        <w:ind w:left="720" w:hanging="720"/>
        <w:jc w:val="both"/>
        <w:rPr>
          <w:rFonts w:ascii="Times New Roman" w:hAnsi="Times New Roman"/>
          <w:sz w:val="24"/>
          <w:szCs w:val="24"/>
        </w:rPr>
      </w:pPr>
      <w:r w:rsidRPr="007022E9">
        <w:rPr>
          <w:rFonts w:ascii="Times New Roman" w:hAnsi="Times New Roman"/>
          <w:sz w:val="24"/>
          <w:szCs w:val="24"/>
        </w:rPr>
        <w:t>2.</w:t>
      </w:r>
      <w:r w:rsidRPr="007022E9">
        <w:rPr>
          <w:rFonts w:ascii="Times New Roman" w:hAnsi="Times New Roman"/>
          <w:sz w:val="24"/>
          <w:szCs w:val="24"/>
        </w:rPr>
        <w:tab/>
        <w:t xml:space="preserve">Nếu không có sự đồng ý bằng văn bản của Người bảo hiểm thì Người được bảo hiểm không được từ chối trách nhiệm, không được thương lượng, không được chấp nhận, không được đề xuất, hứa hẹn hay thanh toán bất kỳ khoản nào có liên quan đến sự cố hay khiếu nại, PJICO nếu thấy cần thiết có quyền tiếp quản và thực hiện với danh nghĩa của Người được bảo hiểm việc biện hộ chống lại bất kỳ khiếu nại nào hay bằng chi phí của mình và vì quyền lợi của mình có quyền nhân danh </w:t>
      </w:r>
      <w:r w:rsidR="00F60763" w:rsidRPr="007022E9">
        <w:rPr>
          <w:rFonts w:ascii="Times New Roman" w:hAnsi="Times New Roman"/>
          <w:sz w:val="24"/>
          <w:szCs w:val="24"/>
        </w:rPr>
        <w:t>N</w:t>
      </w:r>
      <w:r w:rsidRPr="007022E9">
        <w:rPr>
          <w:rFonts w:ascii="Times New Roman" w:hAnsi="Times New Roman"/>
          <w:sz w:val="24"/>
          <w:szCs w:val="24"/>
        </w:rPr>
        <w:t>gười được bảo hiểm khởi tố chống lại bất kỳ người nào đòi họ bồi thường tổn thất. PJICO cũng có quyền tự do hành động trong việc kiện tụng và giải quyết việc khiếu nại đó, và Người được bảo hiểm phải cung cấp mọi thông tin và hỗ trợ nếu PJICO yêu cầu.</w:t>
      </w:r>
    </w:p>
    <w:p w14:paraId="18171C47" w14:textId="77777777" w:rsidR="00417FEB" w:rsidRPr="007022E9" w:rsidRDefault="00417FEB" w:rsidP="002031ED">
      <w:pPr>
        <w:spacing w:before="160"/>
        <w:ind w:left="720" w:hanging="720"/>
        <w:jc w:val="both"/>
        <w:rPr>
          <w:rFonts w:ascii="Times New Roman" w:hAnsi="Times New Roman"/>
          <w:sz w:val="24"/>
          <w:szCs w:val="24"/>
        </w:rPr>
      </w:pPr>
      <w:r w:rsidRPr="007022E9">
        <w:rPr>
          <w:rFonts w:ascii="Times New Roman" w:hAnsi="Times New Roman"/>
          <w:sz w:val="24"/>
          <w:szCs w:val="24"/>
        </w:rPr>
        <w:t>3.</w:t>
      </w:r>
      <w:r w:rsidRPr="007022E9">
        <w:rPr>
          <w:rFonts w:ascii="Times New Roman" w:hAnsi="Times New Roman"/>
          <w:sz w:val="24"/>
          <w:szCs w:val="24"/>
        </w:rPr>
        <w:tab/>
        <w:t xml:space="preserve">Trong trường hợp có khiếu nại về thương tật, ốm đau, tổn thất hay thiệt hại, PJICO có thể trả cho Người được bảo hiểm số tiền bảo hiểm tối đa qui định trong </w:t>
      </w:r>
      <w:r w:rsidR="005F42C2" w:rsidRPr="007022E9">
        <w:rPr>
          <w:rFonts w:ascii="Times New Roman" w:hAnsi="Times New Roman"/>
          <w:sz w:val="24"/>
          <w:szCs w:val="24"/>
        </w:rPr>
        <w:t xml:space="preserve">GCNBH/ HĐBH </w:t>
      </w:r>
      <w:r w:rsidRPr="007022E9">
        <w:rPr>
          <w:rFonts w:ascii="Times New Roman" w:hAnsi="Times New Roman"/>
          <w:sz w:val="24"/>
          <w:szCs w:val="24"/>
        </w:rPr>
        <w:t xml:space="preserve">cho sự cố đó hoặc với một số tiền nhỏ hơn </w:t>
      </w:r>
      <w:r w:rsidR="00F60763" w:rsidRPr="007022E9">
        <w:rPr>
          <w:rFonts w:ascii="Times New Roman" w:hAnsi="Times New Roman"/>
          <w:sz w:val="24"/>
          <w:szCs w:val="24"/>
        </w:rPr>
        <w:t>tùy</w:t>
      </w:r>
      <w:r w:rsidRPr="007022E9">
        <w:rPr>
          <w:rFonts w:ascii="Times New Roman" w:hAnsi="Times New Roman"/>
          <w:sz w:val="24"/>
          <w:szCs w:val="24"/>
        </w:rPr>
        <w:t xml:space="preserve"> theo kết quả giải quyết khiếu nại nảy sinh từ sự cố đó. Sau khi đã bồi thường, PJICO sẽ không phải chịu thêm trách nhiệm đối với sự cố đó trừ trách nhiệm thanh toán các chi phí kiện tụng đã phát sinh trước ngày thanh toán tiền bồi thường.</w:t>
      </w:r>
    </w:p>
    <w:p w14:paraId="49A49EB1" w14:textId="77777777" w:rsidR="00417FEB" w:rsidRPr="007022E9" w:rsidRDefault="00417FEB" w:rsidP="002031ED">
      <w:pPr>
        <w:spacing w:before="160"/>
        <w:ind w:left="720" w:hanging="720"/>
        <w:jc w:val="both"/>
        <w:rPr>
          <w:rFonts w:ascii="Times New Roman" w:hAnsi="Times New Roman"/>
          <w:sz w:val="24"/>
          <w:szCs w:val="24"/>
        </w:rPr>
      </w:pPr>
      <w:r w:rsidRPr="007022E9">
        <w:rPr>
          <w:rFonts w:ascii="Times New Roman" w:hAnsi="Times New Roman"/>
          <w:sz w:val="24"/>
          <w:szCs w:val="24"/>
        </w:rPr>
        <w:t>4.</w:t>
      </w:r>
      <w:r w:rsidRPr="007022E9">
        <w:rPr>
          <w:rFonts w:ascii="Times New Roman" w:hAnsi="Times New Roman"/>
          <w:sz w:val="24"/>
          <w:szCs w:val="24"/>
        </w:rPr>
        <w:tab/>
        <w:t xml:space="preserve">Nếu tại thời điểm phát sinh khiếu nại theo </w:t>
      </w:r>
      <w:r w:rsidR="005F42C2" w:rsidRPr="007022E9">
        <w:rPr>
          <w:rFonts w:ascii="Times New Roman" w:hAnsi="Times New Roman"/>
          <w:sz w:val="24"/>
          <w:szCs w:val="24"/>
        </w:rPr>
        <w:t xml:space="preserve">GCNBH/ HĐBH </w:t>
      </w:r>
      <w:r w:rsidRPr="007022E9">
        <w:rPr>
          <w:rFonts w:ascii="Times New Roman" w:hAnsi="Times New Roman"/>
          <w:sz w:val="24"/>
          <w:szCs w:val="24"/>
        </w:rPr>
        <w:t xml:space="preserve">có một </w:t>
      </w:r>
      <w:r w:rsidR="005F42C2" w:rsidRPr="007022E9">
        <w:rPr>
          <w:rFonts w:ascii="Times New Roman" w:hAnsi="Times New Roman"/>
          <w:sz w:val="24"/>
          <w:szCs w:val="24"/>
        </w:rPr>
        <w:t>GCNBH/ HĐBH</w:t>
      </w:r>
      <w:r w:rsidRPr="007022E9">
        <w:rPr>
          <w:rFonts w:ascii="Times New Roman" w:hAnsi="Times New Roman"/>
          <w:sz w:val="24"/>
          <w:szCs w:val="24"/>
        </w:rPr>
        <w:t xml:space="preserve"> nào khác cũng bảo hiểm cho rủi ro đó hay một phần rủi ro đó, thì PJICO sẽ chỉ bồi thường cho phần trách nhiệm của mình trong khiếu nại đó theo tỷ lệ.</w:t>
      </w:r>
    </w:p>
    <w:p w14:paraId="4B68D068" w14:textId="77777777" w:rsidR="00417FEB" w:rsidRPr="007022E9" w:rsidRDefault="00417FEB" w:rsidP="002031ED">
      <w:pPr>
        <w:spacing w:before="160"/>
        <w:ind w:left="720" w:hanging="720"/>
        <w:jc w:val="both"/>
        <w:rPr>
          <w:rFonts w:ascii="Times New Roman" w:hAnsi="Times New Roman"/>
          <w:sz w:val="24"/>
          <w:szCs w:val="24"/>
        </w:rPr>
      </w:pPr>
      <w:r w:rsidRPr="007022E9">
        <w:rPr>
          <w:rFonts w:ascii="Times New Roman" w:hAnsi="Times New Roman"/>
          <w:sz w:val="24"/>
          <w:szCs w:val="24"/>
        </w:rPr>
        <w:t>5.</w:t>
      </w:r>
      <w:r w:rsidRPr="007022E9">
        <w:rPr>
          <w:rFonts w:ascii="Times New Roman" w:hAnsi="Times New Roman"/>
          <w:sz w:val="24"/>
          <w:szCs w:val="24"/>
        </w:rPr>
        <w:tab/>
        <w:t xml:space="preserve">Với mục đích kiểm tra và xem xét tổn thất, PJICO </w:t>
      </w:r>
      <w:r w:rsidR="00E161D4" w:rsidRPr="007022E9">
        <w:rPr>
          <w:rFonts w:ascii="Times New Roman" w:hAnsi="Times New Roman"/>
          <w:sz w:val="24"/>
          <w:szCs w:val="24"/>
        </w:rPr>
        <w:t>có thể cử nhân viên</w:t>
      </w:r>
      <w:r w:rsidRPr="007022E9">
        <w:rPr>
          <w:rFonts w:ascii="Times New Roman" w:hAnsi="Times New Roman"/>
          <w:sz w:val="24"/>
          <w:szCs w:val="24"/>
        </w:rPr>
        <w:t xml:space="preserve"> hay đại lý của PJICO vào bất kỳ thời điểm hợp lý nào cũng có quyền đến hiện trường hoặc bất kỳ </w:t>
      </w:r>
      <w:r w:rsidR="00E161D4" w:rsidRPr="007022E9">
        <w:rPr>
          <w:rFonts w:ascii="Times New Roman" w:hAnsi="Times New Roman"/>
          <w:sz w:val="24"/>
          <w:szCs w:val="24"/>
        </w:rPr>
        <w:t>nơi</w:t>
      </w:r>
      <w:r w:rsidRPr="007022E9">
        <w:rPr>
          <w:rFonts w:ascii="Times New Roman" w:hAnsi="Times New Roman"/>
          <w:sz w:val="24"/>
          <w:szCs w:val="24"/>
        </w:rPr>
        <w:t xml:space="preserve"> nào được bảo hiểm theo </w:t>
      </w:r>
      <w:r w:rsidR="005F42C2" w:rsidRPr="007022E9">
        <w:rPr>
          <w:rFonts w:ascii="Times New Roman" w:hAnsi="Times New Roman"/>
          <w:sz w:val="24"/>
          <w:szCs w:val="24"/>
        </w:rPr>
        <w:t xml:space="preserve">GCNBH/ HĐBH </w:t>
      </w:r>
      <w:r w:rsidRPr="007022E9">
        <w:rPr>
          <w:rFonts w:ascii="Times New Roman" w:hAnsi="Times New Roman"/>
          <w:sz w:val="24"/>
          <w:szCs w:val="24"/>
        </w:rPr>
        <w:t>hoặc nơi xảy ra thương tật ốm đau, mất mát hay thiệt hại và có thể yêu cầu giữ nguyên hiện trường để kiểm tra trong một thời gian  hợp lý, và Người được bảo hiểm phải tạo mọi điều kiện thuận lợi cho PJICO làm nhiệm vụ đó.</w:t>
      </w:r>
    </w:p>
    <w:p w14:paraId="0F0FF309" w14:textId="77777777" w:rsidR="00417FEB" w:rsidRPr="007022E9" w:rsidRDefault="00417FEB" w:rsidP="002031ED">
      <w:pPr>
        <w:spacing w:before="160"/>
        <w:ind w:left="720" w:hanging="720"/>
        <w:jc w:val="both"/>
        <w:rPr>
          <w:rFonts w:ascii="Times New Roman" w:hAnsi="Times New Roman"/>
          <w:sz w:val="24"/>
          <w:szCs w:val="24"/>
        </w:rPr>
      </w:pPr>
      <w:r w:rsidRPr="007022E9">
        <w:rPr>
          <w:rFonts w:ascii="Times New Roman" w:hAnsi="Times New Roman"/>
          <w:sz w:val="24"/>
          <w:szCs w:val="24"/>
        </w:rPr>
        <w:t xml:space="preserve">6. </w:t>
      </w:r>
      <w:r w:rsidRPr="007022E9">
        <w:rPr>
          <w:rFonts w:ascii="Times New Roman" w:hAnsi="Times New Roman"/>
          <w:sz w:val="24"/>
          <w:szCs w:val="24"/>
        </w:rPr>
        <w:tab/>
        <w:t xml:space="preserve">Người được bảo hiểm phải tiến hành mọi biện pháp hợp lý để ngăn chặn khả năng xảy ra thương tật, ốm đau, mất mát hay thiệt hại có thể dẫn đến khiếu nại theo </w:t>
      </w:r>
      <w:r w:rsidR="005F42C2" w:rsidRPr="007022E9">
        <w:rPr>
          <w:rFonts w:ascii="Times New Roman" w:hAnsi="Times New Roman"/>
          <w:sz w:val="24"/>
          <w:szCs w:val="24"/>
        </w:rPr>
        <w:t>Bộ hợp đồng bảo hiểm</w:t>
      </w:r>
      <w:r w:rsidRPr="007022E9">
        <w:rPr>
          <w:rFonts w:ascii="Times New Roman" w:hAnsi="Times New Roman"/>
          <w:sz w:val="24"/>
          <w:szCs w:val="24"/>
        </w:rPr>
        <w:t>.</w:t>
      </w:r>
    </w:p>
    <w:p w14:paraId="71EB5E28" w14:textId="77777777" w:rsidR="00417FEB" w:rsidRPr="007022E9" w:rsidRDefault="00417FEB" w:rsidP="002031ED">
      <w:pPr>
        <w:spacing w:before="160"/>
        <w:ind w:left="720" w:hanging="720"/>
        <w:jc w:val="both"/>
        <w:rPr>
          <w:rFonts w:ascii="Times New Roman" w:hAnsi="Times New Roman"/>
          <w:sz w:val="24"/>
          <w:szCs w:val="24"/>
        </w:rPr>
      </w:pPr>
      <w:r w:rsidRPr="007022E9">
        <w:rPr>
          <w:rFonts w:ascii="Times New Roman" w:hAnsi="Times New Roman"/>
          <w:sz w:val="24"/>
          <w:szCs w:val="24"/>
        </w:rPr>
        <w:t xml:space="preserve">7. </w:t>
      </w:r>
      <w:r w:rsidRPr="007022E9">
        <w:rPr>
          <w:rFonts w:ascii="Times New Roman" w:hAnsi="Times New Roman"/>
          <w:sz w:val="24"/>
          <w:szCs w:val="24"/>
        </w:rPr>
        <w:tab/>
        <w:t xml:space="preserve">PJICO có thể huỷ bỏ </w:t>
      </w:r>
      <w:r w:rsidR="005F42C2" w:rsidRPr="007022E9">
        <w:rPr>
          <w:rFonts w:ascii="Times New Roman" w:hAnsi="Times New Roman"/>
          <w:sz w:val="24"/>
          <w:szCs w:val="24"/>
        </w:rPr>
        <w:t xml:space="preserve">GCNBH/ HĐBH </w:t>
      </w:r>
      <w:r w:rsidRPr="007022E9">
        <w:rPr>
          <w:rFonts w:ascii="Times New Roman" w:hAnsi="Times New Roman"/>
          <w:sz w:val="24"/>
          <w:szCs w:val="24"/>
        </w:rPr>
        <w:t>vào bất cứ thời điểm nào với điều kiện thông báo trước 30 ngày bằng thư bảo đảm gửi cho địa chỉ mới nhất của Người được bảo hiểm, và trong trường hợp đó, PJICO sẽ hoàn trả phí bảo hiểm theo tỷ lệ cho Người được bảo hiểm (sau khi đã điều chỉnh phí theo qui định nêu trong điều 8 nếu thấy cần thiết) theo số ngày còn lại của thời hạn bảo hiểm.</w:t>
      </w:r>
    </w:p>
    <w:p w14:paraId="6D882614" w14:textId="77777777" w:rsidR="00417FEB" w:rsidRPr="007022E9" w:rsidRDefault="00417FEB" w:rsidP="002031ED">
      <w:pPr>
        <w:spacing w:before="160"/>
        <w:ind w:left="720" w:hanging="720"/>
        <w:jc w:val="both"/>
        <w:rPr>
          <w:rFonts w:ascii="Times New Roman" w:hAnsi="Times New Roman"/>
          <w:sz w:val="24"/>
          <w:szCs w:val="24"/>
        </w:rPr>
      </w:pPr>
      <w:r w:rsidRPr="007022E9">
        <w:rPr>
          <w:rFonts w:ascii="Times New Roman" w:hAnsi="Times New Roman"/>
          <w:sz w:val="24"/>
          <w:szCs w:val="24"/>
        </w:rPr>
        <w:t xml:space="preserve">8. </w:t>
      </w:r>
      <w:r w:rsidRPr="007022E9">
        <w:rPr>
          <w:rFonts w:ascii="Times New Roman" w:hAnsi="Times New Roman"/>
          <w:sz w:val="24"/>
          <w:szCs w:val="24"/>
        </w:rPr>
        <w:tab/>
        <w:t xml:space="preserve">Nếu phí bảo hiểm của </w:t>
      </w:r>
      <w:r w:rsidR="005F42C2" w:rsidRPr="007022E9">
        <w:rPr>
          <w:rFonts w:ascii="Times New Roman" w:hAnsi="Times New Roman"/>
          <w:sz w:val="24"/>
          <w:szCs w:val="24"/>
        </w:rPr>
        <w:t xml:space="preserve">GCNBH/ HĐBH </w:t>
      </w:r>
      <w:r w:rsidRPr="007022E9">
        <w:rPr>
          <w:rFonts w:ascii="Times New Roman" w:hAnsi="Times New Roman"/>
          <w:sz w:val="24"/>
          <w:szCs w:val="24"/>
        </w:rPr>
        <w:t xml:space="preserve">được tính trên cơ sở ước tính của Người được bảo hiểm, thì Người được bảo hiểm phải duy trì việc ghi chép chính xác tất cả các chi tiết có liên quan đến việc tính toán đó và cho phép PJICO bất kỳ lúc nào cũng có thể kiểm tra các ghi chép đó. Trong vòng một tháng kể từ ngày hết hiệu lực của thời hạn </w:t>
      </w:r>
      <w:r w:rsidRPr="007022E9">
        <w:rPr>
          <w:rFonts w:ascii="Times New Roman" w:hAnsi="Times New Roman"/>
          <w:sz w:val="24"/>
          <w:szCs w:val="24"/>
        </w:rPr>
        <w:lastRenderedPageBreak/>
        <w:t xml:space="preserve">bảo hiểm, Người được bảo hiểm phải cung cấp cho PJICO các chi tiết và thông tin có liên quan nếu PJICO yêu cầu. Số phí bảo hiểm cho thời hạn bảo hiểm đó sẽ được điều chỉnh lại trên cơ sở các thông tin này và PJICO sẽ yêu cầu trả thêm hay hoàn lại cho Người được bảo hiểm số phí chênh lệch theo đúng thực tế. Tuy nhiên, phải tuân theo mức phí tối thiểu qui định trong </w:t>
      </w:r>
      <w:r w:rsidR="005F42C2" w:rsidRPr="007022E9">
        <w:rPr>
          <w:rFonts w:ascii="Times New Roman" w:hAnsi="Times New Roman"/>
          <w:sz w:val="24"/>
          <w:szCs w:val="24"/>
        </w:rPr>
        <w:t>GCNBH/ HĐBH</w:t>
      </w:r>
      <w:r w:rsidRPr="007022E9">
        <w:rPr>
          <w:rFonts w:ascii="Times New Roman" w:hAnsi="Times New Roman"/>
          <w:sz w:val="24"/>
          <w:szCs w:val="24"/>
        </w:rPr>
        <w:t>.</w:t>
      </w:r>
    </w:p>
    <w:p w14:paraId="1B29CFB8" w14:textId="77777777" w:rsidR="00417FEB" w:rsidRPr="007022E9" w:rsidRDefault="00417FEB" w:rsidP="002031ED">
      <w:pPr>
        <w:spacing w:before="160"/>
        <w:ind w:left="720" w:hanging="720"/>
        <w:jc w:val="both"/>
        <w:rPr>
          <w:rFonts w:ascii="Times New Roman" w:hAnsi="Times New Roman"/>
          <w:sz w:val="24"/>
          <w:szCs w:val="24"/>
        </w:rPr>
      </w:pPr>
      <w:r w:rsidRPr="007022E9">
        <w:rPr>
          <w:rFonts w:ascii="Times New Roman" w:hAnsi="Times New Roman"/>
          <w:sz w:val="24"/>
          <w:szCs w:val="24"/>
        </w:rPr>
        <w:t xml:space="preserve">9. </w:t>
      </w:r>
      <w:r w:rsidRPr="007022E9">
        <w:rPr>
          <w:rFonts w:ascii="Times New Roman" w:hAnsi="Times New Roman"/>
          <w:sz w:val="24"/>
          <w:szCs w:val="24"/>
        </w:rPr>
        <w:tab/>
        <w:t>Mọi tranh chấp phát sinh từ</w:t>
      </w:r>
      <w:r w:rsidR="005F42C2" w:rsidRPr="007022E9">
        <w:rPr>
          <w:rFonts w:ascii="Times New Roman" w:hAnsi="Times New Roman"/>
          <w:sz w:val="24"/>
          <w:szCs w:val="24"/>
        </w:rPr>
        <w:t xml:space="preserve"> Bộ hợp đồng</w:t>
      </w:r>
      <w:r w:rsidRPr="007022E9">
        <w:rPr>
          <w:rFonts w:ascii="Times New Roman" w:hAnsi="Times New Roman"/>
          <w:sz w:val="24"/>
          <w:szCs w:val="24"/>
        </w:rPr>
        <w:t xml:space="preserve"> bảo hiểm này sẽ được đưa ra cho một trọng tài viên do các bên tranh chấp chỉ định bằng văn bản quyết định, nếu các bên không thoả thuận được việc cùng chỉ định một trọng tài viên thì vấn đề tranh chấp được chuyển cho hai trọng tài viên quyết định, mỗi bên chỉ định một trọng tài trong vòng một tháng sau khi nhận được yêu cầu của bên kia, hoặc nếu các trọng tài viên không thoả thuận được với nhau thì vấn đề tranh chấp sẽ</w:t>
      </w:r>
      <w:r w:rsidR="00682868" w:rsidRPr="007022E9">
        <w:rPr>
          <w:rFonts w:ascii="Times New Roman" w:hAnsi="Times New Roman"/>
          <w:sz w:val="24"/>
          <w:szCs w:val="24"/>
        </w:rPr>
        <w:t xml:space="preserve"> được chuyển cho một trọng tài hòa</w:t>
      </w:r>
      <w:r w:rsidRPr="007022E9">
        <w:rPr>
          <w:rFonts w:ascii="Times New Roman" w:hAnsi="Times New Roman"/>
          <w:sz w:val="24"/>
          <w:szCs w:val="24"/>
        </w:rPr>
        <w:t xml:space="preserve"> giải quyết định. Trọng tài </w:t>
      </w:r>
      <w:r w:rsidR="00682868" w:rsidRPr="007022E9">
        <w:rPr>
          <w:rFonts w:ascii="Times New Roman" w:hAnsi="Times New Roman"/>
          <w:sz w:val="24"/>
          <w:szCs w:val="24"/>
        </w:rPr>
        <w:t>hòa</w:t>
      </w:r>
      <w:r w:rsidRPr="007022E9">
        <w:rPr>
          <w:rFonts w:ascii="Times New Roman" w:hAnsi="Times New Roman"/>
          <w:sz w:val="24"/>
          <w:szCs w:val="24"/>
        </w:rPr>
        <w:t xml:space="preserve"> giải do các trọng tài viên cùng chỉ định bằng văn bản trướ</w:t>
      </w:r>
      <w:r w:rsidR="00682868" w:rsidRPr="007022E9">
        <w:rPr>
          <w:rFonts w:ascii="Times New Roman" w:hAnsi="Times New Roman"/>
          <w:sz w:val="24"/>
          <w:szCs w:val="24"/>
        </w:rPr>
        <w:t>c khi đưa ra xét xử. Trọng tài hòa</w:t>
      </w:r>
      <w:r w:rsidRPr="007022E9">
        <w:rPr>
          <w:rFonts w:ascii="Times New Roman" w:hAnsi="Times New Roman"/>
          <w:sz w:val="24"/>
          <w:szCs w:val="24"/>
        </w:rPr>
        <w:t xml:space="preserve"> giải sẽ cùng ngồi với các trọng tài viên và chủ </w:t>
      </w:r>
      <w:r w:rsidR="00682868" w:rsidRPr="007022E9">
        <w:rPr>
          <w:rFonts w:ascii="Times New Roman" w:hAnsi="Times New Roman"/>
          <w:sz w:val="24"/>
          <w:szCs w:val="24"/>
        </w:rPr>
        <w:t>tọa</w:t>
      </w:r>
      <w:r w:rsidRPr="007022E9">
        <w:rPr>
          <w:rFonts w:ascii="Times New Roman" w:hAnsi="Times New Roman"/>
          <w:sz w:val="24"/>
          <w:szCs w:val="24"/>
        </w:rPr>
        <w:t xml:space="preserve"> cuộc họp, việc phán quyết cuối cùng này sẽ là điều kiện tiên quyết đối với mọi quyền khiếu tố đối với PJICO.</w:t>
      </w:r>
    </w:p>
    <w:p w14:paraId="2E128276" w14:textId="77777777" w:rsidR="00417FEB" w:rsidRPr="007022E9" w:rsidRDefault="00417FEB" w:rsidP="002031ED">
      <w:pPr>
        <w:spacing w:before="160"/>
        <w:ind w:left="720" w:hanging="720"/>
        <w:jc w:val="both"/>
        <w:rPr>
          <w:rFonts w:ascii="Times New Roman" w:hAnsi="Times New Roman"/>
          <w:sz w:val="24"/>
          <w:szCs w:val="24"/>
        </w:rPr>
      </w:pPr>
      <w:r w:rsidRPr="007022E9">
        <w:rPr>
          <w:rFonts w:ascii="Times New Roman" w:hAnsi="Times New Roman"/>
          <w:sz w:val="24"/>
          <w:szCs w:val="24"/>
        </w:rPr>
        <w:tab/>
        <w:t xml:space="preserve">Nếu PJICO từ chối trách nhiệm đối với Người được bảo hiểm về khiếu nại nào đó theo </w:t>
      </w:r>
      <w:r w:rsidR="005F42C2" w:rsidRPr="007022E9">
        <w:rPr>
          <w:rFonts w:ascii="Times New Roman" w:hAnsi="Times New Roman"/>
          <w:sz w:val="24"/>
          <w:szCs w:val="24"/>
        </w:rPr>
        <w:t>Quy tắc</w:t>
      </w:r>
      <w:r w:rsidRPr="007022E9">
        <w:rPr>
          <w:rFonts w:ascii="Times New Roman" w:hAnsi="Times New Roman"/>
          <w:sz w:val="24"/>
          <w:szCs w:val="24"/>
        </w:rPr>
        <w:t xml:space="preserve"> bảo hiểm này và khiếu nại đó trong vòng 12 tháng kể từ ngày bị từ chối không đưa ra cho trọng tài phân bổ theo các điều khoản này, thì khiếu nại đó được coi như đã bị từ bỏ và như vậy sẽ không được bồi hoàn theo Đơn bảo hiểm này nữa.</w:t>
      </w:r>
    </w:p>
    <w:p w14:paraId="1723C0B0" w14:textId="77777777" w:rsidR="00417FEB" w:rsidRPr="007022E9" w:rsidRDefault="00417FEB" w:rsidP="002031ED">
      <w:pPr>
        <w:spacing w:before="160"/>
        <w:ind w:left="720" w:hanging="720"/>
        <w:jc w:val="both"/>
        <w:rPr>
          <w:rFonts w:ascii="Times New Roman" w:hAnsi="Times New Roman"/>
          <w:sz w:val="24"/>
          <w:szCs w:val="24"/>
        </w:rPr>
      </w:pPr>
      <w:r w:rsidRPr="007022E9">
        <w:rPr>
          <w:rFonts w:ascii="Times New Roman" w:hAnsi="Times New Roman"/>
          <w:sz w:val="24"/>
          <w:szCs w:val="24"/>
        </w:rPr>
        <w:t xml:space="preserve">10. </w:t>
      </w:r>
      <w:r w:rsidRPr="007022E9">
        <w:rPr>
          <w:rFonts w:ascii="Times New Roman" w:hAnsi="Times New Roman"/>
          <w:sz w:val="24"/>
          <w:szCs w:val="24"/>
        </w:rPr>
        <w:tab/>
        <w:t xml:space="preserve">Việc thực hiện và tuân thủ đầy đủ mọi điều kiện, điều khoản và các điều khoản bổ sung của </w:t>
      </w:r>
      <w:r w:rsidR="005F42C2" w:rsidRPr="007022E9">
        <w:rPr>
          <w:rFonts w:ascii="Times New Roman" w:hAnsi="Times New Roman"/>
          <w:sz w:val="24"/>
          <w:szCs w:val="24"/>
        </w:rPr>
        <w:t xml:space="preserve">GCNBH/ HĐBH </w:t>
      </w:r>
      <w:r w:rsidRPr="007022E9">
        <w:rPr>
          <w:rFonts w:ascii="Times New Roman" w:hAnsi="Times New Roman"/>
          <w:sz w:val="24"/>
          <w:szCs w:val="24"/>
        </w:rPr>
        <w:t xml:space="preserve">trong chừng mực chúng liên quan tới những việc mà Người được bảo hiểm phải làm hoặc phải tuân theo cũng như việc khai báo và trả lời trung thực các câu hỏi nêu trong Giấy yêu cầu bảo hiểm sẽ là điều kiện tiên quyết để ràng buộc trách nhiệm của PJICO trong việc bồi thường cho Người được bảo hiểm theo </w:t>
      </w:r>
      <w:r w:rsidR="005F42C2" w:rsidRPr="007022E9">
        <w:rPr>
          <w:rFonts w:ascii="Times New Roman" w:hAnsi="Times New Roman"/>
          <w:sz w:val="24"/>
          <w:szCs w:val="24"/>
        </w:rPr>
        <w:t>Bộ hợp đồng</w:t>
      </w:r>
      <w:r w:rsidRPr="007022E9">
        <w:rPr>
          <w:rFonts w:ascii="Times New Roman" w:hAnsi="Times New Roman"/>
          <w:sz w:val="24"/>
          <w:szCs w:val="24"/>
        </w:rPr>
        <w:t xml:space="preserve"> bảo hiểm ./.</w:t>
      </w:r>
    </w:p>
    <w:p w14:paraId="51A3CEEB" w14:textId="77777777" w:rsidR="00417FEB" w:rsidRPr="007022E9" w:rsidRDefault="00417FEB" w:rsidP="002C19C0">
      <w:pPr>
        <w:spacing w:before="120"/>
        <w:ind w:left="720" w:hanging="720"/>
        <w:jc w:val="both"/>
        <w:rPr>
          <w:rFonts w:ascii="Times New Roman" w:hAnsi="Times New Roman"/>
          <w:sz w:val="24"/>
          <w:szCs w:val="24"/>
        </w:rPr>
      </w:pPr>
    </w:p>
    <w:sectPr w:rsidR="00417FEB" w:rsidRPr="007022E9" w:rsidSect="0086609C">
      <w:pgSz w:w="11907" w:h="16840" w:code="9"/>
      <w:pgMar w:top="1138" w:right="1138" w:bottom="1138" w:left="1699" w:header="288"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1D0F8" w14:textId="77777777" w:rsidR="00E925B1" w:rsidRDefault="00E925B1">
      <w:r>
        <w:separator/>
      </w:r>
    </w:p>
  </w:endnote>
  <w:endnote w:type="continuationSeparator" w:id="0">
    <w:p w14:paraId="1DCA85E1" w14:textId="77777777" w:rsidR="00E925B1" w:rsidRDefault="00E92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8A57C" w14:textId="77777777" w:rsidR="00E925B1" w:rsidRDefault="00E925B1">
      <w:r>
        <w:separator/>
      </w:r>
    </w:p>
  </w:footnote>
  <w:footnote w:type="continuationSeparator" w:id="0">
    <w:p w14:paraId="69756EDC" w14:textId="77777777" w:rsidR="00E925B1" w:rsidRDefault="00E925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1FDE"/>
    <w:rsid w:val="00002872"/>
    <w:rsid w:val="00020838"/>
    <w:rsid w:val="0003348B"/>
    <w:rsid w:val="00050CCC"/>
    <w:rsid w:val="000520A3"/>
    <w:rsid w:val="00064EB3"/>
    <w:rsid w:val="001669C1"/>
    <w:rsid w:val="001814C8"/>
    <w:rsid w:val="001957BC"/>
    <w:rsid w:val="002031ED"/>
    <w:rsid w:val="00211FDE"/>
    <w:rsid w:val="0023081F"/>
    <w:rsid w:val="00246A71"/>
    <w:rsid w:val="002711EF"/>
    <w:rsid w:val="00271286"/>
    <w:rsid w:val="00282BF2"/>
    <w:rsid w:val="002C134D"/>
    <w:rsid w:val="002C19C0"/>
    <w:rsid w:val="002E0993"/>
    <w:rsid w:val="00301285"/>
    <w:rsid w:val="00324D7A"/>
    <w:rsid w:val="00332B92"/>
    <w:rsid w:val="00334F37"/>
    <w:rsid w:val="00347AC7"/>
    <w:rsid w:val="003862FD"/>
    <w:rsid w:val="003A0981"/>
    <w:rsid w:val="003F23DF"/>
    <w:rsid w:val="004022EE"/>
    <w:rsid w:val="00417FEB"/>
    <w:rsid w:val="0045704D"/>
    <w:rsid w:val="004623CA"/>
    <w:rsid w:val="0047565E"/>
    <w:rsid w:val="0048716C"/>
    <w:rsid w:val="004B69BE"/>
    <w:rsid w:val="004C2006"/>
    <w:rsid w:val="004E296F"/>
    <w:rsid w:val="00504563"/>
    <w:rsid w:val="00527C90"/>
    <w:rsid w:val="005516C7"/>
    <w:rsid w:val="0056264C"/>
    <w:rsid w:val="00564F0A"/>
    <w:rsid w:val="005807D0"/>
    <w:rsid w:val="005A1B25"/>
    <w:rsid w:val="005A33A4"/>
    <w:rsid w:val="005D106E"/>
    <w:rsid w:val="005D405C"/>
    <w:rsid w:val="005D78F6"/>
    <w:rsid w:val="005F3F04"/>
    <w:rsid w:val="005F42C2"/>
    <w:rsid w:val="0065733D"/>
    <w:rsid w:val="00664299"/>
    <w:rsid w:val="00682868"/>
    <w:rsid w:val="006A224E"/>
    <w:rsid w:val="006E755E"/>
    <w:rsid w:val="007022E9"/>
    <w:rsid w:val="00714D6C"/>
    <w:rsid w:val="0071541E"/>
    <w:rsid w:val="0072577E"/>
    <w:rsid w:val="00751A0D"/>
    <w:rsid w:val="00773FF6"/>
    <w:rsid w:val="007A1ED3"/>
    <w:rsid w:val="007B1FD6"/>
    <w:rsid w:val="007E37A6"/>
    <w:rsid w:val="008020E1"/>
    <w:rsid w:val="008379C5"/>
    <w:rsid w:val="0086609C"/>
    <w:rsid w:val="00876B91"/>
    <w:rsid w:val="008F1366"/>
    <w:rsid w:val="00964DD2"/>
    <w:rsid w:val="0097105F"/>
    <w:rsid w:val="00994C06"/>
    <w:rsid w:val="009E1C66"/>
    <w:rsid w:val="009E6943"/>
    <w:rsid w:val="00A047D2"/>
    <w:rsid w:val="00A1272C"/>
    <w:rsid w:val="00A3232A"/>
    <w:rsid w:val="00A57ED4"/>
    <w:rsid w:val="00A8296C"/>
    <w:rsid w:val="00B1275F"/>
    <w:rsid w:val="00B27964"/>
    <w:rsid w:val="00B54D7D"/>
    <w:rsid w:val="00BA4034"/>
    <w:rsid w:val="00BA5D98"/>
    <w:rsid w:val="00BB59B4"/>
    <w:rsid w:val="00BC2F7F"/>
    <w:rsid w:val="00BE2862"/>
    <w:rsid w:val="00BF1090"/>
    <w:rsid w:val="00C37258"/>
    <w:rsid w:val="00CE4E40"/>
    <w:rsid w:val="00CF34AE"/>
    <w:rsid w:val="00D01AFC"/>
    <w:rsid w:val="00D200BC"/>
    <w:rsid w:val="00D66AD0"/>
    <w:rsid w:val="00E141DB"/>
    <w:rsid w:val="00E161D4"/>
    <w:rsid w:val="00E44132"/>
    <w:rsid w:val="00E6360F"/>
    <w:rsid w:val="00E74781"/>
    <w:rsid w:val="00E76822"/>
    <w:rsid w:val="00E925B1"/>
    <w:rsid w:val="00EA4EFB"/>
    <w:rsid w:val="00EB5DE5"/>
    <w:rsid w:val="00F0006E"/>
    <w:rsid w:val="00F0228B"/>
    <w:rsid w:val="00F60763"/>
    <w:rsid w:val="00F67D42"/>
    <w:rsid w:val="00F70FF0"/>
    <w:rsid w:val="00F72C45"/>
    <w:rsid w:val="00FD2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6890A3"/>
  <w15:docId w15:val="{18A6AB5F-15AE-4AA0-8705-F94647EB8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rPr>
      <w:rFonts w:ascii=".VnTime" w:hAnsi=".VnTime"/>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jc w:val="both"/>
    </w:pPr>
    <w:rPr>
      <w:sz w:val="20"/>
      <w:szCs w:val="24"/>
    </w:rPr>
  </w:style>
  <w:style w:type="paragraph" w:styleId="BodyTextIndent2">
    <w:name w:val="Body Text Indent 2"/>
    <w:basedOn w:val="Normal"/>
    <w:pPr>
      <w:ind w:left="720"/>
      <w:jc w:val="both"/>
    </w:pPr>
    <w:rPr>
      <w:sz w:val="24"/>
    </w:rPr>
  </w:style>
  <w:style w:type="paragraph" w:styleId="BodyTextIndent3">
    <w:name w:val="Body Text Indent 3"/>
    <w:basedOn w:val="Normal"/>
    <w:pPr>
      <w:ind w:left="810"/>
      <w:jc w:val="both"/>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751A0D"/>
    <w:rPr>
      <w:rFonts w:ascii="Tahoma" w:hAnsi="Tahoma" w:cs="Tahoma"/>
      <w:sz w:val="16"/>
      <w:szCs w:val="16"/>
    </w:rPr>
  </w:style>
  <w:style w:type="character" w:customStyle="1" w:styleId="BalloonTextChar">
    <w:name w:val="Balloon Text Char"/>
    <w:link w:val="BalloonText"/>
    <w:rsid w:val="00751A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67476-0D77-4417-8BD9-EB7956F07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1939</Words>
  <Characters>11058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§n bo hiÓm</vt:lpstr>
    </vt:vector>
  </TitlesOfParts>
  <Company>FPT</Company>
  <LinksUpToDate>false</LinksUpToDate>
  <CharactersWithSpaces>12972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bo hiÓm</dc:title>
  <dc:subject/>
  <dc:creator>Marketing Department</dc:creator>
  <cp:keywords/>
  <dc:description/>
  <cp:lastModifiedBy>Mai Dang Thi Hoa (TCT)</cp:lastModifiedBy>
  <cp:revision>20</cp:revision>
  <cp:lastPrinted>2015-01-06T02:43:00Z</cp:lastPrinted>
  <dcterms:created xsi:type="dcterms:W3CDTF">2015-01-27T09:29:00Z</dcterms:created>
  <dcterms:modified xsi:type="dcterms:W3CDTF">2025-06-25T07:43:00Z</dcterms:modified>
</cp:coreProperties>
</file>