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E910" w14:textId="0E0A04A9" w:rsidR="00EC0C22" w:rsidRPr="00E43A55" w:rsidRDefault="00EE70C4" w:rsidP="00EC0C22">
      <w:pPr>
        <w:shd w:val="clear" w:color="auto" w:fill="FFFFFF"/>
        <w:spacing w:after="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REGULATION</w:t>
      </w:r>
      <w:r w:rsidR="007A08EA" w:rsidRPr="00E43A55">
        <w:rPr>
          <w:rFonts w:ascii="Times New Roman" w:eastAsia="Times New Roman" w:hAnsi="Times New Roman" w:cs="Times New Roman"/>
          <w:b/>
          <w:bCs/>
          <w:noProof w:val="0"/>
          <w:color w:val="000000"/>
          <w:sz w:val="26"/>
          <w:szCs w:val="26"/>
        </w:rPr>
        <w:t>S</w:t>
      </w:r>
      <w:r w:rsidRPr="00E43A55">
        <w:rPr>
          <w:rFonts w:ascii="Times New Roman" w:eastAsia="Times New Roman" w:hAnsi="Times New Roman" w:cs="Times New Roman"/>
          <w:b/>
          <w:bCs/>
          <w:noProof w:val="0"/>
          <w:color w:val="000000"/>
          <w:sz w:val="26"/>
          <w:szCs w:val="26"/>
        </w:rPr>
        <w:t xml:space="preserve"> ON OPERATION OF THE SUPERVISORY BOARD</w:t>
      </w:r>
    </w:p>
    <w:p w14:paraId="3E180644" w14:textId="77777777" w:rsidR="00EE70C4" w:rsidRPr="00E43A55" w:rsidRDefault="00EE70C4"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eastAsia="Times New Roman" w:hAnsi="Times New Roman" w:cs="Times New Roman"/>
          <w:i/>
          <w:iCs/>
          <w:noProof w:val="0"/>
          <w:color w:val="000000"/>
          <w:sz w:val="26"/>
          <w:szCs w:val="26"/>
        </w:rPr>
        <w:t>Pursuant to the Law on Securities dated 26 November 2019;</w:t>
      </w:r>
    </w:p>
    <w:p w14:paraId="3AB526DC" w14:textId="77777777" w:rsidR="00EE70C4" w:rsidRPr="00E43A55" w:rsidRDefault="00EE70C4"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eastAsia="Times New Roman" w:hAnsi="Times New Roman" w:cs="Times New Roman"/>
          <w:i/>
          <w:iCs/>
          <w:noProof w:val="0"/>
          <w:color w:val="000000"/>
          <w:sz w:val="26"/>
          <w:szCs w:val="26"/>
        </w:rPr>
        <w:t>Pursuant to the Law on Enterprises dated 17 June 2020;</w:t>
      </w:r>
    </w:p>
    <w:p w14:paraId="52A09CB0" w14:textId="77777777" w:rsidR="00EE70C4" w:rsidRPr="00E43A55" w:rsidRDefault="00EE70C4"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eastAsia="Times New Roman" w:hAnsi="Times New Roman" w:cs="Times New Roman"/>
          <w:i/>
          <w:iCs/>
          <w:noProof w:val="0"/>
          <w:color w:val="000000"/>
          <w:sz w:val="26"/>
          <w:szCs w:val="26"/>
        </w:rPr>
        <w:t xml:space="preserve">Pursuant to Decree No. </w:t>
      </w:r>
      <w:r w:rsidRPr="00E43A55">
        <w:rPr>
          <w:rFonts w:ascii="Times New Roman" w:eastAsia="Times New Roman" w:hAnsi="Times New Roman" w:cs="Times New Roman"/>
          <w:i/>
          <w:iCs/>
          <w:noProof w:val="0"/>
          <w:color w:val="0070C0"/>
          <w:sz w:val="26"/>
          <w:szCs w:val="26"/>
        </w:rPr>
        <w:t xml:space="preserve">155/2020/NĐ-CP </w:t>
      </w:r>
      <w:r w:rsidRPr="00E43A55">
        <w:rPr>
          <w:rFonts w:ascii="Times New Roman" w:eastAsia="Times New Roman" w:hAnsi="Times New Roman" w:cs="Times New Roman"/>
          <w:i/>
          <w:iCs/>
          <w:noProof w:val="0"/>
          <w:color w:val="000000"/>
          <w:sz w:val="26"/>
          <w:szCs w:val="26"/>
        </w:rPr>
        <w:t>dated 31 December 2020 of the Government detailing the implementation of a number of articles of the Law on Securities;</w:t>
      </w:r>
    </w:p>
    <w:p w14:paraId="76A7F2D0" w14:textId="7E54A9DF" w:rsidR="00EE70C4" w:rsidRPr="00E43A55" w:rsidRDefault="00EA1AF8"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eastAsia="Times New Roman" w:hAnsi="Times New Roman" w:cs="Times New Roman"/>
          <w:i/>
          <w:iCs/>
          <w:noProof w:val="0"/>
          <w:color w:val="000000"/>
          <w:sz w:val="26"/>
          <w:szCs w:val="26"/>
        </w:rPr>
        <w:t>Pursuant to Circular No. 116/2020/TT-BTC dated 31 December 2020 of the Minister of Finance guiding a number of articles on corporate governance applicable to public companies as stipulated in Decree No. 155/2020/NĐ-CP dated 31 December 2020 of the Government detailing the implementation of a number of articles of the Law on Securities;</w:t>
      </w:r>
    </w:p>
    <w:p w14:paraId="241AFE77" w14:textId="4C1AC21B" w:rsidR="00EE70C4" w:rsidRPr="00E43A55" w:rsidRDefault="00EE70C4"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eastAsia="Times New Roman" w:hAnsi="Times New Roman" w:cs="Times New Roman"/>
          <w:i/>
          <w:iCs/>
          <w:noProof w:val="0"/>
          <w:color w:val="000000"/>
          <w:sz w:val="26"/>
          <w:szCs w:val="26"/>
        </w:rPr>
        <w:t>Pursuant to the Charter of Petrolimex Insurance Corporation;</w:t>
      </w:r>
    </w:p>
    <w:p w14:paraId="3AA0DA19" w14:textId="073312AF" w:rsidR="00EE70C4" w:rsidRPr="00E43A55" w:rsidRDefault="00EE70C4"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hAnsi="Times New Roman" w:cs="Times New Roman"/>
        </w:rPr>
        <w:t>Pursuant to the Resolution of the General Meeting of Shareholders No. … dated ………;</w:t>
      </w:r>
    </w:p>
    <w:p w14:paraId="47DBB3C5" w14:textId="3CF77650" w:rsidR="00EE70C4" w:rsidRPr="00E43A55" w:rsidRDefault="00EE70C4" w:rsidP="00EE70C4">
      <w:pPr>
        <w:shd w:val="clear" w:color="auto" w:fill="FFFFFF"/>
        <w:spacing w:before="120" w:after="120" w:line="234" w:lineRule="atLeast"/>
        <w:jc w:val="both"/>
        <w:rPr>
          <w:rFonts w:ascii="Times New Roman" w:eastAsia="Times New Roman" w:hAnsi="Times New Roman" w:cs="Times New Roman"/>
          <w:i/>
          <w:iCs/>
          <w:noProof w:val="0"/>
          <w:color w:val="000000"/>
          <w:sz w:val="26"/>
          <w:szCs w:val="26"/>
        </w:rPr>
      </w:pPr>
      <w:r w:rsidRPr="00E43A55">
        <w:rPr>
          <w:rFonts w:ascii="Times New Roman" w:eastAsia="Times New Roman" w:hAnsi="Times New Roman" w:cs="Times New Roman"/>
          <w:i/>
          <w:iCs/>
          <w:noProof w:val="0"/>
          <w:color w:val="000000"/>
          <w:sz w:val="26"/>
          <w:szCs w:val="26"/>
        </w:rPr>
        <w:t xml:space="preserve">The Supervisory Board hereby promulgates the </w:t>
      </w:r>
      <w:r w:rsidR="00EA1AF8" w:rsidRPr="00E43A55">
        <w:rPr>
          <w:rFonts w:ascii="Times New Roman" w:eastAsia="Times New Roman" w:hAnsi="Times New Roman" w:cs="Times New Roman"/>
          <w:i/>
          <w:iCs/>
          <w:noProof w:val="0"/>
          <w:color w:val="000000"/>
          <w:sz w:val="26"/>
          <w:szCs w:val="26"/>
        </w:rPr>
        <w:t>Regulations on Operation</w:t>
      </w:r>
      <w:r w:rsidRPr="00E43A55">
        <w:rPr>
          <w:rFonts w:ascii="Times New Roman" w:eastAsia="Times New Roman" w:hAnsi="Times New Roman" w:cs="Times New Roman"/>
          <w:i/>
          <w:iCs/>
          <w:noProof w:val="0"/>
          <w:color w:val="000000"/>
          <w:sz w:val="26"/>
          <w:szCs w:val="26"/>
        </w:rPr>
        <w:t xml:space="preserve"> of the Supervisory Board of Petrolimex Insurance Corporation.</w:t>
      </w:r>
    </w:p>
    <w:p w14:paraId="5F760DA7" w14:textId="4D607AA5" w:rsidR="00EC0C22" w:rsidRPr="00E43A55" w:rsidRDefault="00EE70C4" w:rsidP="00EE70C4">
      <w:pPr>
        <w:shd w:val="clear" w:color="auto" w:fill="FFFFFF"/>
        <w:spacing w:before="12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i/>
          <w:iCs/>
          <w:noProof w:val="0"/>
          <w:color w:val="000000"/>
          <w:sz w:val="26"/>
          <w:szCs w:val="26"/>
        </w:rPr>
        <w:t xml:space="preserve">The </w:t>
      </w:r>
      <w:r w:rsidR="00EA1AF8" w:rsidRPr="00E43A55">
        <w:rPr>
          <w:rFonts w:ascii="Times New Roman" w:eastAsia="Times New Roman" w:hAnsi="Times New Roman" w:cs="Times New Roman"/>
          <w:i/>
          <w:iCs/>
          <w:noProof w:val="0"/>
          <w:color w:val="000000"/>
          <w:sz w:val="26"/>
          <w:szCs w:val="26"/>
        </w:rPr>
        <w:t>Regulations on Operation</w:t>
      </w:r>
      <w:r w:rsidRPr="00E43A55">
        <w:rPr>
          <w:rFonts w:ascii="Times New Roman" w:eastAsia="Times New Roman" w:hAnsi="Times New Roman" w:cs="Times New Roman"/>
          <w:i/>
          <w:iCs/>
          <w:noProof w:val="0"/>
          <w:color w:val="000000"/>
          <w:sz w:val="26"/>
          <w:szCs w:val="26"/>
        </w:rPr>
        <w:t xml:space="preserve"> of the Supervisory Board of Petrolimex</w:t>
      </w:r>
      <w:r w:rsidRPr="00E43A55">
        <w:rPr>
          <w:rFonts w:ascii="Times New Roman" w:hAnsi="Times New Roman" w:cs="Times New Roman"/>
        </w:rPr>
        <w:t>Insurance Corporation include the following contents:</w:t>
      </w:r>
    </w:p>
    <w:p w14:paraId="4EF6989B" w14:textId="77777777" w:rsidR="00D53DDA" w:rsidRPr="00E43A55" w:rsidRDefault="00D53DDA" w:rsidP="00D57DE5">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bookmarkStart w:id="0" w:name="chuong_1_1"/>
    </w:p>
    <w:bookmarkEnd w:id="0"/>
    <w:p w14:paraId="20001375" w14:textId="77777777" w:rsidR="00EE70C4" w:rsidRPr="00E43A55" w:rsidRDefault="00EE70C4" w:rsidP="00EE70C4">
      <w:pPr>
        <w:shd w:val="clear" w:color="auto" w:fill="FFFFFF"/>
        <w:spacing w:after="12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Chapter I</w:t>
      </w:r>
    </w:p>
    <w:p w14:paraId="4B791741" w14:textId="3DF73DBB" w:rsidR="00EC0C22" w:rsidRPr="00E43A55" w:rsidRDefault="00EE70C4" w:rsidP="00EE70C4">
      <w:pPr>
        <w:shd w:val="clear" w:color="auto" w:fill="FFFFFF"/>
        <w:spacing w:after="12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GENERAL PROVISIONS</w:t>
      </w:r>
    </w:p>
    <w:p w14:paraId="7F7E08B4" w14:textId="6D767D63"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 Scope of Regulation and Subjects of Application</w:t>
      </w:r>
    </w:p>
    <w:p w14:paraId="4A92B072" w14:textId="432314CB"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 w:name="dieu_2_4"/>
      <w:r w:rsidRPr="00E43A55">
        <w:rPr>
          <w:rFonts w:ascii="Times New Roman" w:eastAsia="Times New Roman" w:hAnsi="Times New Roman" w:cs="Times New Roman"/>
          <w:noProof w:val="0"/>
          <w:color w:val="000000"/>
          <w:sz w:val="26"/>
          <w:szCs w:val="26"/>
        </w:rPr>
        <w:t xml:space="preserve">1. Scope of regulation: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 xml:space="preserve"> provide for the organizational structure, personnel, standards, conditions, rights, obligations, and principles of operation of the Supervisory Board of Petrolimex Insurance Corporation (the “Supervisory Board”) and its members in accordance with the Law on Enterprises, the Charter of Petrolimex Insurance Corporation, and other relevant regulations.</w:t>
      </w:r>
    </w:p>
    <w:p w14:paraId="03F4678F" w14:textId="4A1A6E8A" w:rsidR="00346870"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Subjects of application: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 xml:space="preserve"> appl</w:t>
      </w:r>
      <w:r w:rsidR="004F7EF8" w:rsidRPr="00E43A55">
        <w:rPr>
          <w:rFonts w:ascii="Times New Roman" w:eastAsia="Times New Roman" w:hAnsi="Times New Roman" w:cs="Times New Roman"/>
          <w:noProof w:val="0"/>
          <w:color w:val="000000"/>
          <w:sz w:val="26"/>
          <w:szCs w:val="26"/>
        </w:rPr>
        <w:t>y</w:t>
      </w:r>
      <w:r w:rsidRPr="00E43A55">
        <w:rPr>
          <w:rFonts w:ascii="Times New Roman" w:eastAsia="Times New Roman" w:hAnsi="Times New Roman" w:cs="Times New Roman"/>
          <w:noProof w:val="0"/>
          <w:color w:val="000000"/>
          <w:sz w:val="26"/>
          <w:szCs w:val="26"/>
        </w:rPr>
        <w:t xml:space="preserve"> to the Supervisory Board, its members, and relevant organizations and individuals.</w:t>
      </w:r>
    </w:p>
    <w:bookmarkEnd w:id="1"/>
    <w:p w14:paraId="523583F5" w14:textId="096FC2E3"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2. Principles of Operation of the Supervisory Board</w:t>
      </w:r>
    </w:p>
    <w:p w14:paraId="7EB9CDAB"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2" w:name="chuong_2_1"/>
      <w:r w:rsidRPr="00E43A55">
        <w:rPr>
          <w:rFonts w:ascii="Times New Roman" w:eastAsia="Times New Roman" w:hAnsi="Times New Roman" w:cs="Times New Roman"/>
          <w:noProof w:val="0"/>
          <w:color w:val="000000"/>
          <w:sz w:val="26"/>
          <w:szCs w:val="26"/>
        </w:rPr>
        <w:t>1. The Supervisory Board shall operate on a collective basis. Members of the Supervisory Board shall bear individual responsibility for their assigned duties and shall jointly be responsible to the General Meeting of Shareholders and before the law for the activities and decisions of the Supervisory Board.</w:t>
      </w:r>
    </w:p>
    <w:p w14:paraId="39140757"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2. The activities of the Supervisory Board shall ensure independence, objectivity, integrity, and compliance with applicable laws, the Charter of PJICO, resolutions of the General Meeting of Shareholders, and other relevant regulations.</w:t>
      </w:r>
    </w:p>
    <w:p w14:paraId="506A75F0" w14:textId="0F5D79D6"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3. Reports, conclusions, and recommendations of the Supervisory Board submitted to the General Meeting of Shareholders, the Board of Directors, the CEO, and competent state authorities or regulatory bodies must be collectively discussed within the Supervisory Board and</w:t>
      </w:r>
      <w:r w:rsidRPr="00E43A55">
        <w:rPr>
          <w:rFonts w:ascii="Times New Roman" w:hAnsi="Times New Roman" w:cs="Times New Roman"/>
        </w:rPr>
        <w:t xml:space="preserve">may be </w:t>
      </w:r>
      <w:r w:rsidR="001841A2" w:rsidRPr="00E43A55">
        <w:rPr>
          <w:rFonts w:ascii="Times New Roman" w:hAnsi="Times New Roman" w:cs="Times New Roman"/>
        </w:rPr>
        <w:t xml:space="preserve">consulted </w:t>
      </w:r>
      <w:r w:rsidRPr="00E43A55">
        <w:rPr>
          <w:rFonts w:ascii="Times New Roman" w:hAnsi="Times New Roman" w:cs="Times New Roman"/>
        </w:rPr>
        <w:t xml:space="preserve"> with the Board of Directors</w:t>
      </w:r>
      <w:r w:rsidRPr="00E43A55">
        <w:rPr>
          <w:rFonts w:ascii="Times New Roman" w:eastAsia="Times New Roman" w:hAnsi="Times New Roman" w:cs="Times New Roman"/>
          <w:noProof w:val="0"/>
          <w:color w:val="000000"/>
          <w:sz w:val="26"/>
          <w:szCs w:val="26"/>
        </w:rPr>
        <w:t>.</w:t>
      </w:r>
    </w:p>
    <w:p w14:paraId="58ACBDFD" w14:textId="1F3B5028" w:rsidR="00346870"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lastRenderedPageBreak/>
        <w:t>4. The activities of the Supervisory Board shall not obstruct the normal operations of the Board of Directors, shall not disrupt the management and business operations, and shall not prejudice the legitimate interests of PJICO and its shareholders.</w:t>
      </w:r>
    </w:p>
    <w:p w14:paraId="7601797C" w14:textId="4D4980D3" w:rsidR="00346870" w:rsidRPr="00E43A55" w:rsidRDefault="00EE70C4" w:rsidP="00D57DE5">
      <w:pPr>
        <w:shd w:val="clear" w:color="auto" w:fill="FFFFFF"/>
        <w:spacing w:before="60" w:after="60" w:line="234" w:lineRule="atLeast"/>
        <w:jc w:val="both"/>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Article 3. Interpretation of Terms and Abbreviations</w:t>
      </w:r>
    </w:p>
    <w:p w14:paraId="427F0D40" w14:textId="32D59265" w:rsidR="00EE70C4" w:rsidRPr="00E43A55" w:rsidRDefault="00EE70C4" w:rsidP="00700D29">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 Interpretation of terms: Terms and expressions used in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 xml:space="preserve"> shall have the same meanings as those defined in the Law on Enterprises, the Law on Securities, the Charter of PJICO, and other relevant legal documents.</w:t>
      </w:r>
    </w:p>
    <w:p w14:paraId="1F2C20F3" w14:textId="77777777" w:rsidR="00EE70C4" w:rsidRPr="00E43A55" w:rsidRDefault="00EE70C4" w:rsidP="00700D29">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2. Abbreviations:</w:t>
      </w:r>
    </w:p>
    <w:p w14:paraId="7AF8D5CD" w14:textId="77777777" w:rsidR="00EE70C4" w:rsidRPr="00E43A55" w:rsidRDefault="00EE70C4" w:rsidP="00700D29">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Petrolimex Insurance Corporation: PJICO</w:t>
      </w:r>
    </w:p>
    <w:p w14:paraId="372F1D46" w14:textId="5BDB2DEE" w:rsidR="00EE70C4" w:rsidRPr="00E43A55" w:rsidRDefault="00EE70C4" w:rsidP="00700D29">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General Meeting of Shareholders: GMS</w:t>
      </w:r>
    </w:p>
    <w:p w14:paraId="2582CD64" w14:textId="77777777" w:rsidR="00EE70C4" w:rsidRPr="00E43A55" w:rsidRDefault="00EE70C4" w:rsidP="00700D29">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Board of Directors: BOD</w:t>
      </w:r>
    </w:p>
    <w:p w14:paraId="15DA4142" w14:textId="260E2955" w:rsidR="00346870" w:rsidRPr="00E43A55" w:rsidRDefault="00EE70C4" w:rsidP="00700D29">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Supervisory Board: SB</w:t>
      </w:r>
    </w:p>
    <w:p w14:paraId="71062E15" w14:textId="77777777" w:rsidR="00D53DDA" w:rsidRPr="00E43A55" w:rsidRDefault="00D53DDA" w:rsidP="00D57DE5">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p>
    <w:p w14:paraId="033ED811" w14:textId="77777777" w:rsidR="00EE70C4" w:rsidRPr="00E43A55" w:rsidRDefault="00EE70C4" w:rsidP="00EE70C4">
      <w:pPr>
        <w:shd w:val="clear" w:color="auto" w:fill="FFFFFF"/>
        <w:spacing w:before="60" w:after="120" w:line="234" w:lineRule="atLeast"/>
        <w:jc w:val="center"/>
        <w:rPr>
          <w:rFonts w:ascii="Times New Roman" w:eastAsia="Times New Roman" w:hAnsi="Times New Roman" w:cs="Times New Roman"/>
          <w:b/>
          <w:bCs/>
          <w:noProof w:val="0"/>
          <w:color w:val="000000"/>
          <w:sz w:val="26"/>
          <w:szCs w:val="26"/>
        </w:rPr>
      </w:pPr>
      <w:bookmarkStart w:id="3" w:name="chuong_2_1_name"/>
      <w:bookmarkEnd w:id="2"/>
      <w:r w:rsidRPr="00E43A55">
        <w:rPr>
          <w:rFonts w:ascii="Times New Roman" w:eastAsia="Times New Roman" w:hAnsi="Times New Roman" w:cs="Times New Roman"/>
          <w:b/>
          <w:bCs/>
          <w:noProof w:val="0"/>
          <w:color w:val="000000"/>
          <w:sz w:val="26"/>
          <w:szCs w:val="26"/>
        </w:rPr>
        <w:t>Chapter II</w:t>
      </w:r>
    </w:p>
    <w:p w14:paraId="71983751" w14:textId="1CF3A572" w:rsidR="00EC0C22" w:rsidRPr="00E43A55" w:rsidRDefault="00EE70C4" w:rsidP="00EE70C4">
      <w:pPr>
        <w:shd w:val="clear" w:color="auto" w:fill="FFFFFF"/>
        <w:spacing w:before="60" w:after="12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MEMBERS OF THE SUPERVISORY BOARD</w:t>
      </w:r>
      <w:r w:rsidR="00EC0C22" w:rsidRPr="00E43A55">
        <w:rPr>
          <w:rFonts w:ascii="Times New Roman" w:eastAsia="Times New Roman" w:hAnsi="Times New Roman" w:cs="Times New Roman"/>
          <w:b/>
          <w:bCs/>
          <w:noProof w:val="0"/>
          <w:color w:val="000000"/>
          <w:sz w:val="26"/>
          <w:szCs w:val="26"/>
        </w:rPr>
        <w:t xml:space="preserve"> </w:t>
      </w:r>
      <w:bookmarkEnd w:id="3"/>
    </w:p>
    <w:p w14:paraId="778F2080" w14:textId="50C07116" w:rsidR="00EC0C22" w:rsidRPr="00E43A55" w:rsidRDefault="00EE70C4" w:rsidP="000F764A">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4. Rights, Obligations, and Responsibilities of Members of the Supervisory Board</w:t>
      </w:r>
    </w:p>
    <w:p w14:paraId="48E3B931" w14:textId="29DB0A0E"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4" w:name="dieu_4_4"/>
      <w:r w:rsidRPr="00E43A55">
        <w:rPr>
          <w:rFonts w:ascii="Times New Roman" w:eastAsia="Times New Roman" w:hAnsi="Times New Roman" w:cs="Times New Roman"/>
          <w:noProof w:val="0"/>
          <w:color w:val="000000"/>
          <w:sz w:val="26"/>
          <w:szCs w:val="26"/>
        </w:rPr>
        <w:t xml:space="preserve">1. To comply with applicable laws, the Charter of PJICO, resolutions of the </w:t>
      </w:r>
      <w:r w:rsidR="00700D2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and professional ethics in exercising assigned rights and obligations.</w:t>
      </w:r>
    </w:p>
    <w:p w14:paraId="63446836"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2. To perform assigned rights and obligations honestly and prudently, ensuring the maximum legitimate interests of PJICO and its shareholders.</w:t>
      </w:r>
    </w:p>
    <w:p w14:paraId="525ED089"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3. To be loyal to the interests of PJICO and its shareholders; not to abuse their position or authority, or use information, know-how, business opportunities, or other assets of PJICO for personal gain or for the benefit of other organizations or individuals.</w:t>
      </w:r>
    </w:p>
    <w:p w14:paraId="1A72E759" w14:textId="383544C1"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To be accountable to the </w:t>
      </w:r>
      <w:r w:rsidR="00700D2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for the performance of their duties as assigned by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4521F110"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5. To have the right to reserve their opinions.</w:t>
      </w:r>
    </w:p>
    <w:p w14:paraId="4229C156" w14:textId="5C0FE96B"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6. To elect, dismiss, or remove the Head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56EAE7DE" w14:textId="375F1566"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7. To request the Head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convene an extraordinary meeting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accordance with applicable laws, the Charter of PJICO, and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0CCE1182" w14:textId="02D9482F"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8. To attend all meetings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participate in discussions, and provide clear opinions on matters within the authority and obligations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except in cases of conflicts of interest involving the relevant member.</w:t>
      </w:r>
    </w:p>
    <w:p w14:paraId="5882643E" w14:textId="6AD0F9D4"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9. To periodically report to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on the status and results of supervision within their assigned scope of work; to promptly report any unusual activities and take responsibility for their opinions, assessments, and conclusions. Upon receiving information or documents related to the rights and obligations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members must report promptly to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1D4C8B52" w14:textId="27C29DE0"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10. When assigned to represent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performing general tasks of PJICO, to report the results to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no later than five (05) working days after completion.</w:t>
      </w:r>
    </w:p>
    <w:p w14:paraId="1C8998BD" w14:textId="0347AC8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lastRenderedPageBreak/>
        <w:t xml:space="preserve">11. To attend meetings of the </w:t>
      </w:r>
      <w:r w:rsidR="00700D2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Board, and to express opinions without voting rights; and to attend regular briefings, mid-term reviews, and annual review meetings of PJICO.</w:t>
      </w:r>
    </w:p>
    <w:p w14:paraId="65B55D3B" w14:textId="66764011"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12. In case of violations of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 xml:space="preserve">, the Charter of PJICO, or applicable laws causing damage to PJICO or other parties, the member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bear individual or joint liability for compensation. Any income or benefits obtained from such violations must be returned to PJICO.</w:t>
      </w:r>
    </w:p>
    <w:p w14:paraId="79C680B7" w14:textId="6744794F"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13. Upon discovering that a member of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has violated their assigned rights and obligations, to notify the </w:t>
      </w:r>
      <w:r w:rsidR="00700D2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writing and request the violating member to cease such violation and remedy its consequences.</w:t>
      </w:r>
    </w:p>
    <w:p w14:paraId="5157B1DA" w14:textId="4F44D5FB" w:rsidR="00346870"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14. To perform other rights, obligations, and responsibilities in accordance with applicable laws and the Charter of PJICO.</w:t>
      </w:r>
    </w:p>
    <w:bookmarkEnd w:id="4"/>
    <w:p w14:paraId="2C4ED21D" w14:textId="7AE7463B"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5. Term of Office and Number of Members of the Supervisory Board</w:t>
      </w:r>
    </w:p>
    <w:p w14:paraId="6F37C78F" w14:textId="3FA45F45"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5" w:name="dieu_5_4"/>
      <w:r w:rsidRPr="00E43A55">
        <w:rPr>
          <w:rFonts w:ascii="Times New Roman" w:eastAsia="Times New Roman" w:hAnsi="Times New Roman" w:cs="Times New Roman"/>
          <w:noProof w:val="0"/>
          <w:color w:val="000000"/>
          <w:sz w:val="26"/>
          <w:szCs w:val="26"/>
        </w:rPr>
        <w:t xml:space="preserve">1. The </w:t>
      </w:r>
      <w:r w:rsidR="004862BB"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consist of from three (03) to five (05) members. The term of office of a member shall not exceed five (05) years and members may be re-elected for an unlimited number of terms.</w:t>
      </w:r>
    </w:p>
    <w:p w14:paraId="49EFBB2D" w14:textId="140DBE10"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Members of the </w:t>
      </w:r>
      <w:r w:rsidR="004862BB"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are not required to be shareholders of PJICO.</w:t>
      </w:r>
    </w:p>
    <w:p w14:paraId="0CEC7B80" w14:textId="5628CB39"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The </w:t>
      </w:r>
      <w:r w:rsidR="004862BB"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have at least three (03) members residing in Vietnam.</w:t>
      </w:r>
    </w:p>
    <w:p w14:paraId="674AA248" w14:textId="5868FABC"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In case all members of the </w:t>
      </w:r>
      <w:r w:rsidR="004862BB"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have the same expiry date of their terms and new members have not yet been elected, the incumbent members shall continue to exercise their rights and obligations until the new members are elected and assume their duties.</w:t>
      </w:r>
    </w:p>
    <w:p w14:paraId="0AF98C87" w14:textId="36357A36" w:rsidR="00346870"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5. In case the number of remaining members of the </w:t>
      </w:r>
      <w:r w:rsidR="004862BB"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is less than three (03), the </w:t>
      </w:r>
      <w:r w:rsidR="004862BB"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request the </w:t>
      </w:r>
      <w:r w:rsidR="004862BB"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to convene a </w:t>
      </w:r>
      <w:r w:rsidR="004862BB"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to elect additional members in accordance with regulations.</w:t>
      </w:r>
    </w:p>
    <w:bookmarkEnd w:id="5"/>
    <w:p w14:paraId="2290D78F" w14:textId="0EF2685C"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6. Standards and Conditions for Members of the Supervisory Board</w:t>
      </w:r>
    </w:p>
    <w:p w14:paraId="70877B54"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bookmarkStart w:id="6" w:name="dieu_6_4"/>
      <w:r w:rsidRPr="00E43A55">
        <w:rPr>
          <w:rFonts w:ascii="Times New Roman" w:eastAsia="Times New Roman" w:hAnsi="Times New Roman" w:cs="Times New Roman"/>
          <w:noProof w:val="0"/>
          <w:color w:val="000000"/>
          <w:sz w:val="26"/>
          <w:szCs w:val="26"/>
        </w:rPr>
        <w:t>1. Not falling under the prohibited subjects as prescribed in Clause 2, Article 17 of the Law on Enterprises;</w:t>
      </w:r>
    </w:p>
    <w:p w14:paraId="18934366" w14:textId="7A441D05"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hAnsi="Times New Roman" w:cs="Times New Roman"/>
        </w:rPr>
        <w:t>2. Holding at least a university degree in insurance. If the individual does not hold a university degree in insurance, he/she must hold at least a university degree in another discipline, possess an insurance certificate appropriate to the types of insurance business conducted by the enterprise and issued by legally established and operating insurance training institutions in Vietnam or abroad, and have at least three (03) years of working experience in insurance, finance, or banking in accordance with the Law on Insurance Business;</w:t>
      </w:r>
    </w:p>
    <w:p w14:paraId="648D5986" w14:textId="221A438D"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hAnsi="Times New Roman" w:cs="Times New Roman"/>
        </w:rPr>
        <w:t>3. Not being a family member of the managers of PJICO or of representatives of enterprise capital or state capital at PJICO;</w:t>
      </w:r>
    </w:p>
    <w:p w14:paraId="1DB04FBC"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4. Not being a manager of PJICO;</w:t>
      </w:r>
    </w:p>
    <w:p w14:paraId="0FEFA1E9"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5. Not working in the accounting or finance department of PJICO;</w:t>
      </w:r>
    </w:p>
    <w:p w14:paraId="77232D7A"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6. Not being a member or employee of an auditing organization approved to audit the financial statements of PJICO within the preceding three (03) consecutive years;</w:t>
      </w:r>
    </w:p>
    <w:p w14:paraId="72775DEF" w14:textId="1B948640" w:rsidR="00346870"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7. Meeting other standards and conditions as prescribed by applicable laws and the Charter of PJICO.</w:t>
      </w:r>
      <w:r w:rsidR="00D57DE5" w:rsidRPr="00E43A55">
        <w:rPr>
          <w:rFonts w:ascii="Times New Roman" w:eastAsia="Times New Roman" w:hAnsi="Times New Roman" w:cs="Times New Roman"/>
          <w:noProof w:val="0"/>
          <w:color w:val="000000"/>
          <w:sz w:val="26"/>
          <w:szCs w:val="26"/>
        </w:rPr>
        <w:t xml:space="preserve"> </w:t>
      </w:r>
    </w:p>
    <w:bookmarkEnd w:id="6"/>
    <w:p w14:paraId="685B8AE4" w14:textId="70E19B7B" w:rsidR="00EC0C22" w:rsidRPr="00E43A55" w:rsidRDefault="00EE70C4" w:rsidP="00BD09C3">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lastRenderedPageBreak/>
        <w:t>Article 7. Head of the Supervisory Board</w:t>
      </w:r>
    </w:p>
    <w:p w14:paraId="55E0778F" w14:textId="2531C95E"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7" w:name="dieu_7_4"/>
      <w:r w:rsidRPr="00E43A55">
        <w:rPr>
          <w:rFonts w:ascii="Times New Roman" w:eastAsia="Times New Roman" w:hAnsi="Times New Roman" w:cs="Times New Roman"/>
          <w:noProof w:val="0"/>
          <w:color w:val="000000"/>
          <w:sz w:val="26"/>
          <w:szCs w:val="26"/>
        </w:rPr>
        <w:t xml:space="preserve">1. The Head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satisfy the criteria and conditions specified in Article 6 of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 xml:space="preserve"> and must not concurrently serve as a controller or manager of another insurance enterprise or reinsurance enterprise operating in Vietnam in accordance with the Law on Insurance Business.</w:t>
      </w:r>
    </w:p>
    <w:p w14:paraId="1F577E5F" w14:textId="3F304E12"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Head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elected by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from among its members; such election, dismissal, and removal shall be decided by majority vote.</w:t>
      </w:r>
    </w:p>
    <w:p w14:paraId="7A97B8AE" w14:textId="36547D30"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Rights, obligations, and responsibilities of the Head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2994F7EE" w14:textId="54D982DE"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a. To exercise the rights, obligations, and responsibilities stipulated in Article 4 of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52F81DBB" w14:textId="35D76285"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b. To coordinate and organize the implementation of the rights and obligations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accordance with applicable laws, the Charter of PJICO, and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13997896" w14:textId="384D0ACB"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c. To assign duties to each member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01B3CA51" w14:textId="27E157B1"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d. To convene and chair meetings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sign documents on behalf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within its authority;</w:t>
      </w:r>
    </w:p>
    <w:p w14:paraId="69654543" w14:textId="4B5C6B5C"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e. To convene an Extraordinary </w:t>
      </w:r>
      <w:r w:rsidR="00B53F67"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or request the </w:t>
      </w:r>
      <w:r w:rsidR="00B53F67"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to convene an extraordinary meeting in accordance with applicable laws and the Charter of PJICO;</w:t>
      </w:r>
    </w:p>
    <w:p w14:paraId="6D1F1240" w14:textId="22F27C9C"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f. To preside over the process for the </w:t>
      </w:r>
      <w:r w:rsidR="00B53F67"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to elect the chairperson of the meeting in cases prescribed by the Law on Enterprises and the Charter of PJICO;</w:t>
      </w:r>
    </w:p>
    <w:p w14:paraId="5C0C1C35" w14:textId="6161C3F4"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g. To act as the focal point for receiving information, ensuring that members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are provided with full, timely, objective, and accurate information, and sufficient time to discuss matters under consideration;</w:t>
      </w:r>
    </w:p>
    <w:p w14:paraId="57A2F9F0" w14:textId="4EC42491"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h. To be responsible for the contents of reports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submitted to the </w:t>
      </w:r>
      <w:r w:rsidR="00B53F67"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the </w:t>
      </w:r>
      <w:r w:rsidR="00B53F67"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and other organizations and individuals;</w:t>
      </w:r>
    </w:p>
    <w:p w14:paraId="225B607A" w14:textId="649E4014"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i. To authorize another member of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to perform his/her duties</w:t>
      </w:r>
      <w:r w:rsidRPr="00E43A55">
        <w:rPr>
          <w:rFonts w:ascii="Times New Roman" w:hAnsi="Times New Roman" w:cs="Times New Roman"/>
        </w:rPr>
        <w:t>during his/her absence;</w:t>
      </w:r>
    </w:p>
    <w:p w14:paraId="2690FE91" w14:textId="6F14B570"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k. To ensure necessary conditions and resources for the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perform its functions and duties;</w:t>
      </w:r>
    </w:p>
    <w:p w14:paraId="2382B6C7" w14:textId="41D6AA2D"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l. To preside over the process for the </w:t>
      </w:r>
      <w:r w:rsidR="00B53F67"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to elect the chairperson of the meeting in cases where the Chair</w:t>
      </w:r>
      <w:r w:rsidR="001C5893" w:rsidRPr="00E43A55">
        <w:rPr>
          <w:rFonts w:ascii="Times New Roman" w:eastAsia="Times New Roman" w:hAnsi="Times New Roman" w:cs="Times New Roman"/>
          <w:noProof w:val="0"/>
          <w:color w:val="000000"/>
          <w:sz w:val="26"/>
          <w:szCs w:val="26"/>
        </w:rPr>
        <w:t>man</w:t>
      </w:r>
      <w:r w:rsidRPr="00E43A55">
        <w:rPr>
          <w:rFonts w:ascii="Times New Roman" w:eastAsia="Times New Roman" w:hAnsi="Times New Roman" w:cs="Times New Roman"/>
          <w:noProof w:val="0"/>
          <w:color w:val="000000"/>
          <w:sz w:val="26"/>
          <w:szCs w:val="26"/>
        </w:rPr>
        <w:t xml:space="preserve"> of the </w:t>
      </w:r>
      <w:r w:rsidR="00B53F67"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is absent or temporarily incapable of performing duties and the remaining members of the </w:t>
      </w:r>
      <w:r w:rsidR="00B53F67"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fail to elect a chairperson; in such case, the person receiving the highest number of votes shall act as the chairperson of the meeting;</w:t>
      </w:r>
    </w:p>
    <w:p w14:paraId="11854A71" w14:textId="68AAA950" w:rsidR="00346870"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m. To perform other rights, obligations, and responsibilities in accordance with applicable laws and the Charter of PJICO.</w:t>
      </w:r>
    </w:p>
    <w:bookmarkEnd w:id="7"/>
    <w:p w14:paraId="41858A12" w14:textId="7A94B461"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8. Nomination and Candidacy for Members of the Supervisory Board</w:t>
      </w:r>
    </w:p>
    <w:p w14:paraId="5F23DBE9" w14:textId="203DEBA0"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8" w:name="dieu_8_3"/>
      <w:r w:rsidRPr="00E43A55">
        <w:rPr>
          <w:rFonts w:ascii="Times New Roman" w:eastAsia="Times New Roman" w:hAnsi="Times New Roman" w:cs="Times New Roman"/>
          <w:noProof w:val="0"/>
          <w:color w:val="000000"/>
          <w:sz w:val="26"/>
          <w:szCs w:val="26"/>
        </w:rPr>
        <w:t xml:space="preserve">1. A shareholder or group of shareholders holding from 5% to less than 10% of the total voting shares shall be entitled to nominate one (01) candidate; from 10% to less than 30%: up to two (02) candidates; from 30% to less than 50%: up to three (03) candidates; </w:t>
      </w:r>
      <w:r w:rsidR="00737D08" w:rsidRPr="00E43A55">
        <w:rPr>
          <w:rFonts w:ascii="Times New Roman" w:eastAsia="Times New Roman" w:hAnsi="Times New Roman" w:cs="Times New Roman"/>
          <w:noProof w:val="0"/>
          <w:color w:val="000000"/>
          <w:sz w:val="26"/>
          <w:szCs w:val="26"/>
        </w:rPr>
        <w:t xml:space="preserve">and </w:t>
      </w:r>
      <w:r w:rsidRPr="00E43A55">
        <w:rPr>
          <w:rFonts w:ascii="Times New Roman" w:eastAsia="Times New Roman" w:hAnsi="Times New Roman" w:cs="Times New Roman"/>
          <w:noProof w:val="0"/>
          <w:color w:val="000000"/>
          <w:sz w:val="26"/>
          <w:szCs w:val="26"/>
        </w:rPr>
        <w:t>from 50% to less than 90%: up to four (04) candidates.</w:t>
      </w:r>
    </w:p>
    <w:p w14:paraId="3E94E1C8" w14:textId="7105E945" w:rsidR="00346870"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lastRenderedPageBreak/>
        <w:t xml:space="preserve">2. In cases where the number of candidates nominated or self-nominated is insufficient, the incumbent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may nominate additional candidates or organize nominations in accordance with the Charter of PJICO, the </w:t>
      </w:r>
      <w:r w:rsidR="00B5079D" w:rsidRPr="00E43A55">
        <w:rPr>
          <w:rFonts w:ascii="Times New Roman" w:eastAsia="Times New Roman" w:hAnsi="Times New Roman" w:cs="Times New Roman"/>
          <w:noProof w:val="0"/>
          <w:color w:val="000000"/>
          <w:sz w:val="26"/>
          <w:szCs w:val="26"/>
        </w:rPr>
        <w:t xml:space="preserve">Internal Corporate Governance Regulations </w:t>
      </w:r>
      <w:r w:rsidRPr="00E43A55">
        <w:rPr>
          <w:rFonts w:ascii="Times New Roman" w:eastAsia="Times New Roman" w:hAnsi="Times New Roman" w:cs="Times New Roman"/>
          <w:noProof w:val="0"/>
          <w:color w:val="000000"/>
          <w:sz w:val="26"/>
          <w:szCs w:val="26"/>
        </w:rPr>
        <w:t xml:space="preserve">of PJICO, and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 xml:space="preserve">. The nomination of additional candidates by the incumbent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be clearly disclosed prior to the </w:t>
      </w:r>
      <w:r w:rsidR="00B53F67"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voting for the election of </w:t>
      </w:r>
      <w:r w:rsidR="00B53F67"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members in accordance with applicable laws.</w:t>
      </w:r>
    </w:p>
    <w:bookmarkEnd w:id="8"/>
    <w:p w14:paraId="70A6793D" w14:textId="03A342EB"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9. Election, Dismissal, and Removal of Members of the Supervisory Board</w:t>
      </w:r>
    </w:p>
    <w:p w14:paraId="38CC186B" w14:textId="3B390DAD" w:rsidR="00EE70C4" w:rsidRPr="00E43A55" w:rsidRDefault="00EE70C4" w:rsidP="00B5079D">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9" w:name="dieu_9_2"/>
      <w:r w:rsidRPr="00E43A55">
        <w:rPr>
          <w:rFonts w:ascii="Times New Roman" w:eastAsia="Times New Roman" w:hAnsi="Times New Roman" w:cs="Times New Roman"/>
          <w:noProof w:val="0"/>
          <w:color w:val="000000"/>
          <w:sz w:val="26"/>
          <w:szCs w:val="26"/>
        </w:rPr>
        <w:t xml:space="preserve">1. The election, dismissal, and removal of members of the </w:t>
      </w:r>
      <w:r w:rsidR="00B5079D"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fall under the authority of the </w:t>
      </w:r>
      <w:r w:rsidR="00B5079D"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w:t>
      </w:r>
    </w:p>
    <w:p w14:paraId="08D18728" w14:textId="77777777" w:rsidR="00EE70C4" w:rsidRPr="00E43A55" w:rsidRDefault="00EE70C4" w:rsidP="00B5079D">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2. Method of election:</w:t>
      </w:r>
    </w:p>
    <w:p w14:paraId="693ACB8A" w14:textId="00BB671C" w:rsidR="00EE70C4" w:rsidRPr="00E43A55" w:rsidRDefault="00EE70C4" w:rsidP="00B5079D">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a. The election of members of the </w:t>
      </w:r>
      <w:r w:rsidR="00B5079D"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conducted by cumulative voting, whereby each shareholder shall have a total number of votes corresponding to the number of shares held multiplied by the number of members to be elected, and may allocate all or part of such votes to one or more candidates;</w:t>
      </w:r>
    </w:p>
    <w:p w14:paraId="0F9F6E50" w14:textId="77777777" w:rsidR="00EE70C4" w:rsidRPr="00E43A55" w:rsidRDefault="00EE70C4" w:rsidP="00B5079D">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b. Elected members shall be determined based on the number of votes received, in descending order, starting from the candidate with the highest number of votes until all required positions are filled;</w:t>
      </w:r>
    </w:p>
    <w:p w14:paraId="44EAC292" w14:textId="7257AC3B" w:rsidR="00146274" w:rsidRPr="00E43A55" w:rsidRDefault="00EE70C4" w:rsidP="00B5079D">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c. In case two or more candidates receive the same number of votes for the final position, a re-election shall be conducted among such candidates or selection shall be made in accordance with the election regulations or the Charter of PJICO.</w:t>
      </w:r>
    </w:p>
    <w:bookmarkEnd w:id="9"/>
    <w:p w14:paraId="7D37254A" w14:textId="578F0F0F"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10. Cases of Dismissal and Removal of Members of the Supervisory Board</w:t>
      </w:r>
    </w:p>
    <w:p w14:paraId="55EABBEC" w14:textId="11125FF3"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0" w:name="dieu_10_2"/>
      <w:r w:rsidRPr="00E43A55">
        <w:rPr>
          <w:rFonts w:ascii="Times New Roman" w:eastAsia="Times New Roman" w:hAnsi="Times New Roman" w:cs="Times New Roman"/>
          <w:noProof w:val="0"/>
          <w:color w:val="000000"/>
          <w:sz w:val="26"/>
          <w:szCs w:val="26"/>
        </w:rPr>
        <w:t xml:space="preserve">The </w:t>
      </w:r>
      <w:r w:rsidR="00F21BE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shall dismiss a member of the </w:t>
      </w:r>
      <w:r w:rsidR="00F21BE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the following cases:</w:t>
      </w:r>
    </w:p>
    <w:p w14:paraId="293836D6" w14:textId="73DE06E2"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a. No longer meeting the standards and conditions specified in Article 6 of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6C9C6B02" w14:textId="60A585AD"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b. Submission of a resignation letter</w:t>
      </w:r>
      <w:r w:rsidR="001841A2" w:rsidRPr="00E43A55">
        <w:rPr>
          <w:rFonts w:ascii="Times New Roman" w:hAnsi="Times New Roman" w:cs="Times New Roman"/>
        </w:rPr>
        <w:t>which is accepted.</w:t>
      </w:r>
    </w:p>
    <w:p w14:paraId="47C21F91"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c. </w:t>
      </w:r>
      <w:proofErr w:type="gramStart"/>
      <w:r w:rsidRPr="00E43A55">
        <w:rPr>
          <w:rFonts w:ascii="Times New Roman" w:eastAsia="Times New Roman" w:hAnsi="Times New Roman" w:cs="Times New Roman"/>
          <w:noProof w:val="0"/>
          <w:color w:val="000000"/>
          <w:sz w:val="26"/>
          <w:szCs w:val="26"/>
        </w:rPr>
        <w:t>Other</w:t>
      </w:r>
      <w:proofErr w:type="gramEnd"/>
      <w:r w:rsidRPr="00E43A55">
        <w:rPr>
          <w:rFonts w:ascii="Times New Roman" w:eastAsia="Times New Roman" w:hAnsi="Times New Roman" w:cs="Times New Roman"/>
          <w:noProof w:val="0"/>
          <w:color w:val="000000"/>
          <w:sz w:val="26"/>
          <w:szCs w:val="26"/>
        </w:rPr>
        <w:t xml:space="preserve"> cases in accordance with the Charter of PJICO.</w:t>
      </w:r>
    </w:p>
    <w:p w14:paraId="7D41D09E" w14:textId="2162C0D1"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w:t>
      </w:r>
      <w:r w:rsidR="00F21BE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shall remove a member of the </w:t>
      </w:r>
      <w:r w:rsidR="00F21BE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the following cases:</w:t>
      </w:r>
    </w:p>
    <w:p w14:paraId="60ED4085"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a. Failure to fulfill assigned duties and responsibilities;</w:t>
      </w:r>
    </w:p>
    <w:p w14:paraId="08D129BA"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b. Failure to exercise rights and obligations for six (06) consecutive months, except in cases of force majeure;</w:t>
      </w:r>
    </w:p>
    <w:p w14:paraId="5B3A7E44" w14:textId="49062540"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c. Repeated or serious</w:t>
      </w:r>
      <w:r w:rsidRPr="00E43A55">
        <w:rPr>
          <w:rFonts w:ascii="Times New Roman" w:hAnsi="Times New Roman" w:cs="Times New Roman"/>
        </w:rPr>
        <w:t>violations of the obligations of a</w:t>
      </w:r>
      <w:r w:rsidR="00F21BE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member in accordance with the Law on Enterprises, the Charter of PJICO, and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146CF581" w14:textId="0803C98E" w:rsidR="0014627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d. Other cases as stipulated by resolutions of the </w:t>
      </w:r>
      <w:r w:rsidR="00F21BE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or the Charter of PJICO.</w:t>
      </w:r>
    </w:p>
    <w:bookmarkEnd w:id="10"/>
    <w:p w14:paraId="33130871" w14:textId="6C08CE4F"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11. Disclosure of Election, Dismissal, and Removal of Members of the Supervisory Board</w:t>
      </w:r>
    </w:p>
    <w:p w14:paraId="18DB7244" w14:textId="72A0E99D"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bookmarkStart w:id="11" w:name="chuong_3_1"/>
      <w:r w:rsidRPr="00E43A55">
        <w:rPr>
          <w:rFonts w:ascii="Times New Roman" w:eastAsia="Times New Roman" w:hAnsi="Times New Roman" w:cs="Times New Roman"/>
          <w:noProof w:val="0"/>
          <w:color w:val="000000"/>
          <w:sz w:val="26"/>
          <w:szCs w:val="26"/>
        </w:rPr>
        <w:t xml:space="preserve">1. Once candidates for the </w:t>
      </w:r>
      <w:r w:rsidR="00EF069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have been identified, information relating to such candidates must be disclosed at least ten (10) days prior to the opening date of the </w:t>
      </w:r>
      <w:r w:rsidR="00EF069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on the official website of PJICO to enable shareholders to review such information before voting. Candidates must provide written commitments regarding the truthfulness and accuracy of disclosed </w:t>
      </w:r>
      <w:r w:rsidRPr="00E43A55">
        <w:rPr>
          <w:rFonts w:ascii="Times New Roman" w:eastAsia="Times New Roman" w:hAnsi="Times New Roman" w:cs="Times New Roman"/>
          <w:noProof w:val="0"/>
          <w:color w:val="000000"/>
          <w:sz w:val="26"/>
          <w:szCs w:val="26"/>
        </w:rPr>
        <w:lastRenderedPageBreak/>
        <w:t>personal information and undertake to perform their duties honestly, prudently, and in the best interests of PJICO if elected. Disclosed information shall include:</w:t>
      </w:r>
    </w:p>
    <w:p w14:paraId="35BB62DC"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a. Full name, date of birth;</w:t>
      </w:r>
    </w:p>
    <w:p w14:paraId="70CC68B0"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b. Professional qualifications;</w:t>
      </w:r>
    </w:p>
    <w:p w14:paraId="6CD90ED0"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c. Work experience;</w:t>
      </w:r>
    </w:p>
    <w:p w14:paraId="5E1A2A89"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d. Other managerial positions held;</w:t>
      </w:r>
    </w:p>
    <w:p w14:paraId="2CDEB60B"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e. Interests related to PJICO and its related parties;</w:t>
      </w:r>
    </w:p>
    <w:p w14:paraId="76FA8987"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f. Information on companies in which the candidate holds managerial positions and related interests with PJICO;</w:t>
      </w:r>
    </w:p>
    <w:p w14:paraId="047AEF77" w14:textId="77777777" w:rsidR="00EE70C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g. Other information as prescribed by the Charter of PJICO.</w:t>
      </w:r>
    </w:p>
    <w:p w14:paraId="4825B941" w14:textId="3DFF62A8" w:rsidR="00146274" w:rsidRPr="00E43A55" w:rsidRDefault="00EE70C4" w:rsidP="00EE70C4">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disclosure of results of election, dismissal, and removal of members of the </w:t>
      </w:r>
      <w:r w:rsidR="00EF069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conducted in accordance with regulations on information disclosure.</w:t>
      </w:r>
    </w:p>
    <w:bookmarkEnd w:id="11"/>
    <w:p w14:paraId="7EEA3370" w14:textId="77777777" w:rsidR="00C87004" w:rsidRPr="00E43A55" w:rsidRDefault="00C87004" w:rsidP="00EE70C4">
      <w:pPr>
        <w:shd w:val="clear" w:color="auto" w:fill="FFFFFF"/>
        <w:spacing w:before="60" w:after="120" w:line="234" w:lineRule="atLeast"/>
        <w:jc w:val="center"/>
        <w:rPr>
          <w:rFonts w:ascii="Times New Roman" w:eastAsia="Times New Roman" w:hAnsi="Times New Roman" w:cs="Times New Roman"/>
          <w:b/>
          <w:bCs/>
          <w:noProof w:val="0"/>
          <w:color w:val="000000"/>
          <w:sz w:val="26"/>
          <w:szCs w:val="26"/>
        </w:rPr>
      </w:pPr>
    </w:p>
    <w:p w14:paraId="01EB30B8" w14:textId="578AB262" w:rsidR="00EE70C4" w:rsidRPr="00E43A55" w:rsidRDefault="00EE70C4" w:rsidP="00EE70C4">
      <w:pPr>
        <w:shd w:val="clear" w:color="auto" w:fill="FFFFFF"/>
        <w:spacing w:before="60" w:after="12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Chapter III</w:t>
      </w:r>
    </w:p>
    <w:p w14:paraId="5277953E" w14:textId="36B8BF89" w:rsidR="00EC0C22" w:rsidRPr="00E43A55" w:rsidRDefault="00EE70C4" w:rsidP="00EE70C4">
      <w:pPr>
        <w:shd w:val="clear" w:color="auto" w:fill="FFFFFF"/>
        <w:spacing w:before="60" w:after="12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THE SUPERVISORY BOARD</w:t>
      </w:r>
    </w:p>
    <w:p w14:paraId="50A5588B" w14:textId="2C9E801A" w:rsidR="00EC0C22" w:rsidRPr="00E43A55" w:rsidRDefault="00EE70C4"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12. Rights, Obligations, and Responsibilities of the Supervisory Board</w:t>
      </w:r>
    </w:p>
    <w:p w14:paraId="71187FF5" w14:textId="55D0227B"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bookmarkStart w:id="12" w:name="dieu_12_2"/>
      <w:r w:rsidRPr="00E43A55">
        <w:rPr>
          <w:rFonts w:ascii="Times New Roman" w:eastAsia="Times New Roman" w:hAnsi="Times New Roman" w:cs="Times New Roman"/>
          <w:noProof w:val="0"/>
          <w:color w:val="000000"/>
          <w:sz w:val="26"/>
          <w:szCs w:val="26"/>
        </w:rPr>
        <w:t xml:space="preserve">1.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supervise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the CEO, and other managers in the management and operation of PJICO.</w:t>
      </w:r>
    </w:p>
    <w:p w14:paraId="53F1C6F3"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2. To examine the reasonableness, legality, integrity, and prudence in the management and operation of business activities; and the consistency, systematization, and appropriateness of accounting, statistics, and financial reporting.</w:t>
      </w:r>
    </w:p>
    <w:p w14:paraId="7D6A364F" w14:textId="2392A42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To appraise the completeness, legality, and accuracy of business performance reports, annual and semi-annual financial statements of PJICO, and reports on management performance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to submit appraisal reports at the </w:t>
      </w:r>
      <w:r w:rsidR="005C5839" w:rsidRPr="00E43A55">
        <w:rPr>
          <w:rFonts w:ascii="Times New Roman" w:eastAsia="Times New Roman" w:hAnsi="Times New Roman" w:cs="Times New Roman"/>
          <w:noProof w:val="0"/>
          <w:color w:val="000000"/>
          <w:sz w:val="26"/>
          <w:szCs w:val="26"/>
        </w:rPr>
        <w:t>Annual General Meeting of Shareholders (AGM)</w:t>
      </w:r>
      <w:r w:rsidRPr="00E43A55">
        <w:rPr>
          <w:rFonts w:ascii="Times New Roman" w:eastAsia="Times New Roman" w:hAnsi="Times New Roman" w:cs="Times New Roman"/>
          <w:noProof w:val="0"/>
          <w:color w:val="000000"/>
          <w:sz w:val="26"/>
          <w:szCs w:val="26"/>
        </w:rPr>
        <w:t xml:space="preserve">. To review contracts and transactions with related parties falling under the approval authority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or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and to provide recommendations on contracts and transactions requiring such approval.</w:t>
      </w:r>
    </w:p>
    <w:p w14:paraId="6EB27353"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4. To review, examine, and evaluate the effectiveness and efficiency of the internal control system, internal audit, risk management, and early warning systems of PJICO.</w:t>
      </w:r>
    </w:p>
    <w:p w14:paraId="4EFF3674" w14:textId="6F33BCFD"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5. To review accounting books, accounting records, and other documents of PJICO; and to examine the management and operation of PJICO when deemed necessary or pursuant to resolutions of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or at the request of shareholders or groups of shareholders as prescribed in Clause 2, Article 115 of the Law on Enterprises.</w:t>
      </w:r>
    </w:p>
    <w:p w14:paraId="2FD8F15C" w14:textId="6BFEF7D9"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6. Upon request of shareholders or groups of shareholders as prescribed in Clause 2, Article 115 of the Law on Enterprises,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conduct an inspection within seven (07) working days from the date of receipt of the request. Within fifteen (15) days from the completion of such inspection,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report on the requested matters to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requesting </w:t>
      </w:r>
      <w:r w:rsidRPr="00E43A55">
        <w:rPr>
          <w:rFonts w:ascii="Times New Roman" w:eastAsia="Times New Roman" w:hAnsi="Times New Roman" w:cs="Times New Roman"/>
          <w:noProof w:val="0"/>
          <w:color w:val="000000"/>
          <w:sz w:val="26"/>
          <w:szCs w:val="26"/>
        </w:rPr>
        <w:lastRenderedPageBreak/>
        <w:t xml:space="preserve">shareholders or group of shareholders. Such inspection shall not obstruct the normal operation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nor disrupt the business operations of PJICO.</w:t>
      </w:r>
    </w:p>
    <w:p w14:paraId="30B01B82" w14:textId="3D4E3CFE"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7. To propose to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or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measures to amend, supplement, and improve the organizational structure, management, supervision, and operation of PJICO.</w:t>
      </w:r>
    </w:p>
    <w:p w14:paraId="6F1C0FD5" w14:textId="5CDBD73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8. Upon detecting that a member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or the CEO violates the provisions of Article 165 of the Law on Enterprises, to promptly notify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in writing and request the violating person to cease such violation and take remedial actions.</w:t>
      </w:r>
    </w:p>
    <w:p w14:paraId="229854C5" w14:textId="359E910B"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9. To attend and participate in discussions at meetings of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regular briefings, preliminary and annual review meetings, and other meetings of PJICO.</w:t>
      </w:r>
    </w:p>
    <w:p w14:paraId="48F8BCBE"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10. To engage independent consultants, internal audit, risk management functions, and staff of relevant departments/divisions of PJICO to perform assigned duties.</w:t>
      </w:r>
    </w:p>
    <w:p w14:paraId="096DA130" w14:textId="08EC988B"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11.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may consult with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before submitting reports, conclusions, and recommendations to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w:t>
      </w:r>
    </w:p>
    <w:p w14:paraId="4DCD71F3"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12. To examine specific matters related to the management and operation of PJICO at the request of shareholders.</w:t>
      </w:r>
    </w:p>
    <w:p w14:paraId="5D994401" w14:textId="2F1FCA3C"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13. To request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to convene an extraordinary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in accordance with regulations.</w:t>
      </w:r>
    </w:p>
    <w:p w14:paraId="5BD2B433" w14:textId="56CB34D0"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14. To replace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in convening a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within thirty (30) days in the event that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fails to do so in accordance with Clause 3, Article 140 of the Law on Enterprises.</w:t>
      </w:r>
    </w:p>
    <w:p w14:paraId="3D580090" w14:textId="423A0639"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15. To request the Chair</w:t>
      </w:r>
      <w:r w:rsidR="001C5893" w:rsidRPr="00E43A55">
        <w:rPr>
          <w:rFonts w:ascii="Times New Roman" w:eastAsia="Times New Roman" w:hAnsi="Times New Roman" w:cs="Times New Roman"/>
          <w:noProof w:val="0"/>
          <w:color w:val="000000"/>
          <w:sz w:val="26"/>
          <w:szCs w:val="26"/>
        </w:rPr>
        <w:t>man</w:t>
      </w:r>
      <w:r w:rsidRPr="00E43A55">
        <w:rPr>
          <w:rFonts w:ascii="Times New Roman" w:eastAsia="Times New Roman" w:hAnsi="Times New Roman" w:cs="Times New Roman"/>
          <w:noProof w:val="0"/>
          <w:color w:val="000000"/>
          <w:sz w:val="26"/>
          <w:szCs w:val="26"/>
        </w:rPr>
        <w:t xml:space="preserve">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to convene a meeting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in accordance with regulations.</w:t>
      </w:r>
    </w:p>
    <w:p w14:paraId="741A6DB3"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16. To review, extract, and copy part or all of the declarations of the list of related persons and related interests as prescribed in Clauses 1 and 2, Article 164 of the Law on Enterprises.</w:t>
      </w:r>
    </w:p>
    <w:p w14:paraId="34EF609E" w14:textId="4AB9FE56"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17. To propose and recommend to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for approval the list of auditing firms eligible to audit the financial statements of PJICO; and to select auditing firms to conduct inspections of PJICO’s operations when deemed necessary.</w:t>
      </w:r>
    </w:p>
    <w:p w14:paraId="5E5A5926" w14:textId="77777777"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18. To be accountable to shareholders for its supervisory activities.</w:t>
      </w:r>
    </w:p>
    <w:p w14:paraId="4B1AF925" w14:textId="3F32F446"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hAnsi="Times New Roman" w:cs="Times New Roman"/>
        </w:rPr>
        <w:t>19. To supervise the financial status of PJICO and compliance with applicable laws by members of the</w:t>
      </w:r>
      <w:r w:rsidR="005C5839" w:rsidRPr="00E43A55">
        <w:rPr>
          <w:rFonts w:ascii="Times New Roman" w:eastAsia="Times New Roman" w:hAnsi="Times New Roman" w:cs="Times New Roman"/>
          <w:noProof w:val="0"/>
          <w:color w:val="000000"/>
          <w:sz w:val="26"/>
          <w:szCs w:val="26"/>
        </w:rPr>
        <w:t>BOD</w:t>
      </w:r>
      <w:r w:rsidRPr="00E43A55">
        <w:rPr>
          <w:rFonts w:ascii="Times New Roman" w:hAnsi="Times New Roman" w:cs="Times New Roman"/>
        </w:rPr>
        <w:t>, the CEO, and other managers in the performance of their duties.</w:t>
      </w:r>
    </w:p>
    <w:p w14:paraId="64D4E152" w14:textId="06776866" w:rsidR="00EE70C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20. To ensure coordination with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the CEO, and shareholders.</w:t>
      </w:r>
    </w:p>
    <w:p w14:paraId="02A2E525" w14:textId="064BA64C" w:rsidR="00146274" w:rsidRPr="00E43A55" w:rsidRDefault="00EE70C4" w:rsidP="00EE70C4">
      <w:pPr>
        <w:spacing w:before="60" w:after="60" w:line="264" w:lineRule="auto"/>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21. In case of detecting violations of law or the Charter of PJICO by members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the CEO, or other managers,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notify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in writing within forty-eight (48) hours, request the violating person to cease the violation, and take remedial actions.</w:t>
      </w:r>
    </w:p>
    <w:p w14:paraId="174AACE1" w14:textId="20D1E6BE"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22. To develop the </w:t>
      </w:r>
      <w:r w:rsidR="00EA1AF8" w:rsidRPr="00E43A55">
        <w:rPr>
          <w:rFonts w:ascii="Times New Roman" w:eastAsia="Times New Roman" w:hAnsi="Times New Roman" w:cs="Times New Roman"/>
          <w:noProof w:val="0"/>
          <w:color w:val="000000"/>
          <w:sz w:val="26"/>
          <w:szCs w:val="26"/>
        </w:rPr>
        <w:t>Regulations on Operation</w:t>
      </w:r>
      <w:r w:rsidRPr="00E43A55">
        <w:rPr>
          <w:rFonts w:ascii="Times New Roman" w:eastAsia="Times New Roman" w:hAnsi="Times New Roman" w:cs="Times New Roman"/>
          <w:noProof w:val="0"/>
          <w:color w:val="000000"/>
          <w:sz w:val="26"/>
          <w:szCs w:val="26"/>
        </w:rPr>
        <w:t xml:space="preserve"> of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and</w:t>
      </w:r>
      <w:r w:rsidRPr="00E43A55">
        <w:rPr>
          <w:rFonts w:ascii="Times New Roman" w:hAnsi="Times New Roman" w:cs="Times New Roman"/>
        </w:rPr>
        <w:t>submit them to the</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for approval.</w:t>
      </w:r>
    </w:p>
    <w:p w14:paraId="26D6F3BB" w14:textId="0ABC59FB"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23. To witness the vote counting process organized by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preparation of vote counting minutes, if requested by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in cases of collecting shareholders’ written opinions for the adoption of resolutions of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w:t>
      </w:r>
    </w:p>
    <w:p w14:paraId="1F51050F" w14:textId="49CE8092"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24. To promulgate the </w:t>
      </w:r>
      <w:r w:rsidR="00EA1AF8" w:rsidRPr="00E43A55">
        <w:rPr>
          <w:rFonts w:ascii="Times New Roman" w:eastAsia="Times New Roman" w:hAnsi="Times New Roman" w:cs="Times New Roman"/>
          <w:noProof w:val="0"/>
          <w:color w:val="000000"/>
          <w:sz w:val="26"/>
          <w:szCs w:val="26"/>
        </w:rPr>
        <w:t>Regulations on Operation</w:t>
      </w:r>
      <w:r w:rsidRPr="00E43A55">
        <w:rPr>
          <w:rFonts w:ascii="Times New Roman" w:eastAsia="Times New Roman" w:hAnsi="Times New Roman" w:cs="Times New Roman"/>
          <w:noProof w:val="0"/>
          <w:color w:val="000000"/>
          <w:sz w:val="26"/>
          <w:szCs w:val="26"/>
        </w:rPr>
        <w:t xml:space="preserve"> of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after approval by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w:t>
      </w:r>
    </w:p>
    <w:p w14:paraId="023BC5CD" w14:textId="77777777" w:rsidR="00EE70C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lastRenderedPageBreak/>
        <w:t>25. To, through representatives of PJICO’s capital invested in other enterprises, conduct inspection and supervision when deemed necessary.</w:t>
      </w:r>
    </w:p>
    <w:p w14:paraId="788562DD" w14:textId="014E1097" w:rsidR="00146274" w:rsidRPr="00E43A55" w:rsidRDefault="00EE70C4" w:rsidP="00EE70C4">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26. To perform other rights and obligations in accordance with the Law on Enterprises, the Charter of PJICO, and resolutions of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w:t>
      </w:r>
    </w:p>
    <w:bookmarkEnd w:id="12"/>
    <w:p w14:paraId="302EB45E" w14:textId="68FCEA6E"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13. Right to Access Information of the Supervisory Board</w:t>
      </w:r>
    </w:p>
    <w:p w14:paraId="11D620F6" w14:textId="27B6F542"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3" w:name="dieu_13_2"/>
      <w:r w:rsidRPr="00E43A55">
        <w:rPr>
          <w:rFonts w:ascii="Times New Roman" w:eastAsia="Times New Roman" w:hAnsi="Times New Roman" w:cs="Times New Roman"/>
          <w:noProof w:val="0"/>
          <w:color w:val="000000"/>
          <w:sz w:val="26"/>
          <w:szCs w:val="26"/>
        </w:rPr>
        <w:t xml:space="preserve">1. Documents and information must be provided to members of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at the same time and in the same manner as those provided to members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shareholders, including:</w:t>
      </w:r>
    </w:p>
    <w:p w14:paraId="5EBB2B85" w14:textId="5D0A405C"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a. Notices of meetings, written opinion solicitation forms for members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and accompanying documents;</w:t>
      </w:r>
    </w:p>
    <w:p w14:paraId="4D818952" w14:textId="6FC7FE2E"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b. Resolutions, decisions, and minutes of meetings of the </w:t>
      </w:r>
      <w:r w:rsidR="005C583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and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w:t>
      </w:r>
    </w:p>
    <w:p w14:paraId="7D7E003A" w14:textId="447D18F6"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c. Reports of the CEO submitted to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other documents issued by PJICO.</w:t>
      </w:r>
    </w:p>
    <w:p w14:paraId="65DBB16C" w14:textId="3C25050E"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members of the </w:t>
      </w:r>
      <w:r w:rsidR="005C583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the CEO, and other managers shall be responsible for providing full, accurate, and timely information and documents regarding the management, administration, and business operations of PJICO at the request of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or its members.</w:t>
      </w:r>
    </w:p>
    <w:p w14:paraId="38325BEB" w14:textId="1BA38629"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Members of the </w:t>
      </w:r>
      <w:r w:rsidR="005C583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have the right to access records and documents (including electronic records and documents) of PJICO kept at the head office, affiliated units, and other locations; and to visit the workplaces of managers and employees of PJICO during working hours.</w:t>
      </w:r>
    </w:p>
    <w:p w14:paraId="5BD5BBE3" w14:textId="7EFD1E7C" w:rsidR="00146274"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4. Other rights in accordance with applicable laws and the Charter of PJICO.</w:t>
      </w:r>
    </w:p>
    <w:bookmarkEnd w:id="13"/>
    <w:p w14:paraId="3195E428" w14:textId="6E2ABC59"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14. Responsibilities of the Supervisory Board in Convening Extraordinary General Meetings of Shareholders</w:t>
      </w:r>
    </w:p>
    <w:p w14:paraId="5E13A4E5" w14:textId="6744F718"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bookmarkStart w:id="14" w:name="chuong_4_1"/>
      <w:r w:rsidRPr="00E43A55">
        <w:rPr>
          <w:rFonts w:ascii="Times New Roman" w:eastAsia="Times New Roman" w:hAnsi="Times New Roman" w:cs="Times New Roman"/>
          <w:noProof w:val="0"/>
          <w:color w:val="000000"/>
          <w:sz w:val="26"/>
          <w:szCs w:val="26"/>
        </w:rPr>
        <w:t xml:space="preserve">1. The </w:t>
      </w:r>
      <w:r w:rsidR="0060510F"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replace the </w:t>
      </w:r>
      <w:r w:rsidR="0060510F"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in convening an Extraordinary </w:t>
      </w:r>
      <w:r w:rsidR="00EA7E89" w:rsidRPr="00E43A55">
        <w:rPr>
          <w:rFonts w:ascii="Times New Roman" w:eastAsia="Times New Roman" w:hAnsi="Times New Roman" w:cs="Times New Roman"/>
          <w:noProof w:val="0"/>
          <w:color w:val="000000"/>
          <w:sz w:val="26"/>
          <w:szCs w:val="26"/>
        </w:rPr>
        <w:t xml:space="preserve">General Meeting of Shareholders (EGM) </w:t>
      </w:r>
      <w:r w:rsidRPr="00E43A55">
        <w:rPr>
          <w:rFonts w:ascii="Times New Roman" w:eastAsia="Times New Roman" w:hAnsi="Times New Roman" w:cs="Times New Roman"/>
          <w:noProof w:val="0"/>
          <w:color w:val="000000"/>
          <w:sz w:val="26"/>
          <w:szCs w:val="26"/>
        </w:rPr>
        <w:t xml:space="preserve">within thirty (30) days in the event that the </w:t>
      </w:r>
      <w:r w:rsidR="0060510F"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fails to convene such meeting in the following cases:</w:t>
      </w:r>
    </w:p>
    <w:p w14:paraId="32A9D4B0" w14:textId="68E53D38"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a. The number of remaining members of the </w:t>
      </w:r>
      <w:r w:rsidR="0060510F"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or the </w:t>
      </w:r>
      <w:r w:rsidR="0060510F"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is less than the number required by law;</w:t>
      </w:r>
    </w:p>
    <w:p w14:paraId="38512234" w14:textId="77777777"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b. At the request of shareholders or a group of shareholders as prescribed in Clause 2, Article 115 of the Law on Enterprises;</w:t>
      </w:r>
    </w:p>
    <w:p w14:paraId="1B99FC8F" w14:textId="5D2D5660"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c. Upon request of the </w:t>
      </w:r>
      <w:r w:rsidR="0060510F"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for convening an </w:t>
      </w:r>
      <w:r w:rsidR="00EA7E89" w:rsidRPr="00E43A55">
        <w:rPr>
          <w:rFonts w:ascii="Times New Roman" w:eastAsia="Times New Roman" w:hAnsi="Times New Roman" w:cs="Times New Roman"/>
          <w:noProof w:val="0"/>
          <w:color w:val="000000"/>
          <w:sz w:val="26"/>
          <w:szCs w:val="26"/>
        </w:rPr>
        <w:t xml:space="preserve">EGM </w:t>
      </w:r>
      <w:r w:rsidRPr="00E43A55">
        <w:rPr>
          <w:rFonts w:ascii="Times New Roman" w:eastAsia="Times New Roman" w:hAnsi="Times New Roman" w:cs="Times New Roman"/>
          <w:noProof w:val="0"/>
          <w:color w:val="000000"/>
          <w:sz w:val="26"/>
          <w:szCs w:val="26"/>
        </w:rPr>
        <w:t xml:space="preserve">where the </w:t>
      </w:r>
      <w:r w:rsidR="0060510F"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fails to do so.</w:t>
      </w:r>
    </w:p>
    <w:p w14:paraId="7D7AC15A" w14:textId="37F70BD0"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In the event that the </w:t>
      </w:r>
      <w:r w:rsidR="0060510F"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fails to convene the </w:t>
      </w:r>
      <w:r w:rsidR="0060510F"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in accordance with regulations, it shall be liable for any related damages incurred.</w:t>
      </w:r>
    </w:p>
    <w:p w14:paraId="1DC8CDDE" w14:textId="7E10A083" w:rsidR="00146274"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The expenses for convening and conducting the </w:t>
      </w:r>
      <w:r w:rsidR="0060510F"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as stipulated in Clause 1 of this Article shall be reimbursed by PJICO.</w:t>
      </w:r>
    </w:p>
    <w:p w14:paraId="3B8E6C8E" w14:textId="77777777" w:rsidR="002D41E4" w:rsidRPr="00E43A55" w:rsidRDefault="002D41E4" w:rsidP="00D57DE5">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p>
    <w:bookmarkEnd w:id="14"/>
    <w:p w14:paraId="37BF000C" w14:textId="77777777" w:rsidR="0070691E" w:rsidRPr="00E43A55" w:rsidRDefault="0070691E" w:rsidP="0070691E">
      <w:pPr>
        <w:shd w:val="clear" w:color="auto" w:fill="FFFFFF"/>
        <w:spacing w:before="60" w:after="12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Chapter IV</w:t>
      </w:r>
    </w:p>
    <w:p w14:paraId="0248C3AC" w14:textId="3571A91F" w:rsidR="00EC0C22" w:rsidRPr="00E43A55" w:rsidRDefault="0070691E" w:rsidP="0070691E">
      <w:pPr>
        <w:shd w:val="clear" w:color="auto" w:fill="FFFFFF"/>
        <w:spacing w:before="60" w:after="12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MEETINGS OF THE SUPERVISORY BOARD</w:t>
      </w:r>
    </w:p>
    <w:p w14:paraId="3C8754DB" w14:textId="259E2D07"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15. Meetings of the Supervisory Board</w:t>
      </w:r>
    </w:p>
    <w:p w14:paraId="22AEED64" w14:textId="2F8DBB2D"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5" w:name="dieu_15_2"/>
      <w:r w:rsidRPr="00E43A55">
        <w:rPr>
          <w:rFonts w:ascii="Times New Roman" w:eastAsia="Times New Roman" w:hAnsi="Times New Roman" w:cs="Times New Roman"/>
          <w:noProof w:val="0"/>
          <w:color w:val="000000"/>
          <w:sz w:val="26"/>
          <w:szCs w:val="26"/>
        </w:rPr>
        <w:t xml:space="preserve">1. The first meeting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be held within seven (07) days from the date of election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for that term. This meeting shall be convened and chaired by the member who received </w:t>
      </w:r>
      <w:r w:rsidRPr="00E43A55">
        <w:rPr>
          <w:rFonts w:ascii="Times New Roman" w:eastAsia="Times New Roman" w:hAnsi="Times New Roman" w:cs="Times New Roman"/>
          <w:noProof w:val="0"/>
          <w:color w:val="000000"/>
          <w:sz w:val="26"/>
          <w:szCs w:val="26"/>
        </w:rPr>
        <w:lastRenderedPageBreak/>
        <w:t xml:space="preserve">the highest number of </w:t>
      </w:r>
      <w:proofErr w:type="gramStart"/>
      <w:r w:rsidRPr="00E43A55">
        <w:rPr>
          <w:rFonts w:ascii="Times New Roman" w:eastAsia="Times New Roman" w:hAnsi="Times New Roman" w:cs="Times New Roman"/>
          <w:noProof w:val="0"/>
          <w:color w:val="000000"/>
          <w:sz w:val="26"/>
          <w:szCs w:val="26"/>
        </w:rPr>
        <w:t>votes.</w:t>
      </w:r>
      <w:r w:rsidRPr="00E43A55">
        <w:rPr>
          <w:rFonts w:ascii="Times New Roman" w:hAnsi="Times New Roman" w:cs="Times New Roman"/>
        </w:rPr>
        <w:t>In</w:t>
      </w:r>
      <w:proofErr w:type="gramEnd"/>
      <w:r w:rsidRPr="00E43A55">
        <w:rPr>
          <w:rFonts w:ascii="Times New Roman" w:hAnsi="Times New Roman" w:cs="Times New Roman"/>
        </w:rPr>
        <w:t xml:space="preserve"> case two or more members receive the same highest number of votes, the members shall elect one of them by majority vote to convene the meeting.</w:t>
      </w:r>
    </w:p>
    <w:p w14:paraId="2BD5E162" w14:textId="70A5D21C"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convene at least once every quarter and may hold extraordinary meetings when deemed necessary. The quorum for a meeting shall be at least two-thirds (2/3) of the total number of members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The Head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chair the meeting or may authorize another member to do so. Meetings may be held in person, virtually, or through written consultation.</w:t>
      </w:r>
    </w:p>
    <w:p w14:paraId="47342E17" w14:textId="0109FE08"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Where necessary,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may request members of the </w:t>
      </w:r>
      <w:r w:rsidR="00EA7E8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the CEO, representatives of auditing organizations, or other relevant parties to attend its meetings.</w:t>
      </w:r>
    </w:p>
    <w:p w14:paraId="37D8F8C1" w14:textId="1154228B"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Regular meetings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held at the head office of PJICO or at another location as agreed by all members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19CBDA22" w14:textId="08E5E45D"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5. Regular meetings must be prepared in advance. Based on the purpose, requirements, and agenda of the meeting, the Head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assign members to prepare relevant documents, materials, and matters for discussion and voting at the meeting.</w:t>
      </w:r>
    </w:p>
    <w:p w14:paraId="11B91E96" w14:textId="385D0770" w:rsidR="00146274"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6. Notices of regular meetings of the </w:t>
      </w:r>
      <w:r w:rsidR="00EA7E8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sent to its members by appropriate means no later than two (02) working days prior to the scheduled meeting date.</w:t>
      </w:r>
    </w:p>
    <w:bookmarkEnd w:id="15"/>
    <w:p w14:paraId="05D717DE" w14:textId="7DFA1715"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16. Minutes of Meetings of the Supervisory Board</w:t>
      </w:r>
    </w:p>
    <w:p w14:paraId="07A704C3" w14:textId="0833B534"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6" w:name="chuong_5_1"/>
      <w:r w:rsidRPr="00E43A55">
        <w:rPr>
          <w:rFonts w:ascii="Times New Roman" w:eastAsia="Times New Roman" w:hAnsi="Times New Roman" w:cs="Times New Roman"/>
          <w:noProof w:val="0"/>
          <w:color w:val="000000"/>
          <w:sz w:val="26"/>
          <w:szCs w:val="26"/>
        </w:rPr>
        <w:t xml:space="preserve">1. All meetings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be recorded in minutes.</w:t>
      </w:r>
    </w:p>
    <w:p w14:paraId="59C6D4E8" w14:textId="1694C182" w:rsidR="00146274"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minutes must be prepared in a detailed and clear manner in Vietnamese and must bear the signatures of the chairperson of the meeting, the secretary, and attending members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The minutes shall be retained by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determine the responsibilities of each member.</w:t>
      </w:r>
    </w:p>
    <w:p w14:paraId="3BE2A9FD" w14:textId="719DE5C0" w:rsidR="00146274" w:rsidRPr="00E43A55" w:rsidRDefault="0070691E" w:rsidP="00D57DE5">
      <w:pPr>
        <w:shd w:val="clear" w:color="auto" w:fill="FFFFFF"/>
        <w:spacing w:before="60" w:after="60" w:line="234" w:lineRule="atLeast"/>
        <w:jc w:val="both"/>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Article 17. Adoption of Decisions of the Supervisory Board</w:t>
      </w:r>
    </w:p>
    <w:p w14:paraId="0B7A9E20" w14:textId="4A7078FE"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 Decisions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adopted through voting at meetings, collection of written opinions from members, or via email.</w:t>
      </w:r>
    </w:p>
    <w:p w14:paraId="7A10EBA7" w14:textId="0D18B0E2"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Each member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have one (01) vote. If a member is unable to participate in voting, he/she may authorize another member by fax, email, or written document to vote on his/her behalf. In such case, the authorizing member shall remain responsible for the content and results of such authorization.</w:t>
      </w:r>
    </w:p>
    <w:p w14:paraId="762D6CCC" w14:textId="39DCBA4C"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A member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who has interests related to a matter submitted for decision shall not participate in voting on such matter and shall not receive authorization from other members to vote on that matter.</w:t>
      </w:r>
    </w:p>
    <w:p w14:paraId="26ED845E" w14:textId="30D79A52" w:rsidR="00146274"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A decision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adopted when more than fifty percent (50%) of the members entitled to vote approve it. In case of an equal number of votes for and against, the final decision shall follow the opinion of the Head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00FBCCEA" w14:textId="77777777" w:rsidR="002D41E4" w:rsidRPr="00E43A55" w:rsidRDefault="002D41E4" w:rsidP="00D57DE5">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p>
    <w:bookmarkEnd w:id="16"/>
    <w:p w14:paraId="4CCF5D90" w14:textId="77777777" w:rsidR="0070691E" w:rsidRPr="00E43A55" w:rsidRDefault="0070691E" w:rsidP="0070691E">
      <w:pPr>
        <w:shd w:val="clear" w:color="auto" w:fill="FFFFFF"/>
        <w:spacing w:before="60" w:after="12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Chapter V</w:t>
      </w:r>
    </w:p>
    <w:p w14:paraId="70F7F131" w14:textId="4A453281" w:rsidR="00EC0C22" w:rsidRPr="00E43A55" w:rsidRDefault="0070691E" w:rsidP="0070691E">
      <w:pPr>
        <w:shd w:val="clear" w:color="auto" w:fill="FFFFFF"/>
        <w:spacing w:before="60" w:after="12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REPORTING AND DISCLOSURE OF INTERESTS</w:t>
      </w:r>
    </w:p>
    <w:p w14:paraId="72ECE48D" w14:textId="57276B21"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18. Submission of Annual Reports</w:t>
      </w:r>
    </w:p>
    <w:p w14:paraId="2F6DF5FD" w14:textId="13367C7C"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7" w:name="dieu_17_2"/>
      <w:r w:rsidRPr="00E43A55">
        <w:rPr>
          <w:rFonts w:ascii="Times New Roman" w:eastAsia="Times New Roman" w:hAnsi="Times New Roman" w:cs="Times New Roman"/>
          <w:noProof w:val="0"/>
          <w:color w:val="000000"/>
          <w:sz w:val="26"/>
          <w:szCs w:val="26"/>
        </w:rPr>
        <w:t xml:space="preserve">Reports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submitted to the </w:t>
      </w:r>
      <w:r w:rsidR="00681F30" w:rsidRPr="00E43A55">
        <w:rPr>
          <w:rFonts w:ascii="Times New Roman" w:eastAsia="Times New Roman" w:hAnsi="Times New Roman" w:cs="Times New Roman"/>
          <w:noProof w:val="0"/>
          <w:color w:val="000000"/>
          <w:sz w:val="26"/>
          <w:szCs w:val="26"/>
        </w:rPr>
        <w:t>AGM</w:t>
      </w:r>
      <w:r w:rsidRPr="00E43A55">
        <w:rPr>
          <w:rFonts w:ascii="Times New Roman" w:eastAsia="Times New Roman" w:hAnsi="Times New Roman" w:cs="Times New Roman"/>
          <w:noProof w:val="0"/>
          <w:color w:val="000000"/>
          <w:sz w:val="26"/>
          <w:szCs w:val="26"/>
        </w:rPr>
        <w:t xml:space="preserve"> for approval shall include the following contents:</w:t>
      </w:r>
    </w:p>
    <w:p w14:paraId="2882BEFB" w14:textId="1ADFCE40"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lastRenderedPageBreak/>
        <w:t xml:space="preserve">1. Report on the business performance of PJICO; and the performance of the </w:t>
      </w:r>
      <w:r w:rsidR="00681F30"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CEO;</w:t>
      </w:r>
    </w:p>
    <w:p w14:paraId="3AE57561" w14:textId="17B2D347"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Self-assessment report on the performance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and its members;</w:t>
      </w:r>
    </w:p>
    <w:p w14:paraId="0FD4EE0C" w14:textId="776291F8"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Remuneration, operating expenses, and other benefits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and each of its members;</w:t>
      </w:r>
    </w:p>
    <w:p w14:paraId="76BCF3BC" w14:textId="1D1E45E2"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Summary of meetings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and its conclusions and recommendations; results of supervision over the operational and financial status of PJICO;</w:t>
      </w:r>
    </w:p>
    <w:p w14:paraId="49DF6809" w14:textId="35962580"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5. Report evaluating transactions between PJICO, its subsidiaries, and other companies in which PJICO holds more than fifty percent (50%) of the charter capital, with members of the </w:t>
      </w:r>
      <w:r w:rsidR="00681F30"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the CEO, and their related persons; and transactions between PJICO and companies in which members of the </w:t>
      </w:r>
      <w:r w:rsidR="00681F30"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are founding members or managers within the three (03) most recent years prior to the transaction;</w:t>
      </w:r>
    </w:p>
    <w:p w14:paraId="1AA6FB1C" w14:textId="3E5A4DB1"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6. Results of supervision over the </w:t>
      </w:r>
      <w:r w:rsidR="00681F30"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CEO;</w:t>
      </w:r>
    </w:p>
    <w:p w14:paraId="12FC32D9" w14:textId="14DE7E3A"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7. Results of evaluation of coordination between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the </w:t>
      </w:r>
      <w:r w:rsidR="00681F30"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the CEO, and shareholders;</w:t>
      </w:r>
    </w:p>
    <w:p w14:paraId="3F19EFEC" w14:textId="2D827D02" w:rsidR="00146274"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8. Proposals and recommendations to the </w:t>
      </w:r>
      <w:r w:rsidR="00681F3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for approval of the list of auditing firms eligible to audit the financial statements of PJICO; and auditing firms to conduct inspections of PJICO’s operations when deemed necessary.</w:t>
      </w:r>
    </w:p>
    <w:bookmarkEnd w:id="17"/>
    <w:p w14:paraId="611617AF" w14:textId="1B206AC8"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19. Salary and Other Benefits</w:t>
      </w:r>
    </w:p>
    <w:p w14:paraId="12C1913D" w14:textId="126EC3BD"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18" w:name="dieu_18_2"/>
      <w:r w:rsidRPr="00E43A55">
        <w:rPr>
          <w:rFonts w:ascii="Times New Roman" w:eastAsia="Times New Roman" w:hAnsi="Times New Roman" w:cs="Times New Roman"/>
          <w:noProof w:val="0"/>
          <w:color w:val="000000"/>
          <w:sz w:val="26"/>
          <w:szCs w:val="26"/>
        </w:rPr>
        <w:t xml:space="preserve">1. Members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entitled to salary, remuneration, bonuses, and other benefits as decided by the </w:t>
      </w:r>
      <w:r w:rsidR="00681F3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in accordance with PJICO’s regulations and applicable laws. The </w:t>
      </w:r>
      <w:r w:rsidR="00681F3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shall determine the total annual salary, remuneration, bonuses, other benefits, and operating budget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26ED87DC" w14:textId="3764468A" w:rsidR="0070691E"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Members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reimbursed for reasonable expenses for accommodation, travel, and the use of independent consulting services. The total remuneration and expenses shall not exceed the annual operating budget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approved by the </w:t>
      </w:r>
      <w:r w:rsidR="00681F3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unless otherwise decided by the </w:t>
      </w:r>
      <w:r w:rsidR="00681F30"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w:t>
      </w:r>
    </w:p>
    <w:p w14:paraId="50321BF4" w14:textId="1CE380E9" w:rsidR="00146274" w:rsidRPr="00E43A55" w:rsidRDefault="0070691E" w:rsidP="0070691E">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Salaries and operating expenses of the </w:t>
      </w:r>
      <w:r w:rsidR="00681F30"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accounted for as business expenses of PJICO in accordance with regulations on corporate income tax and other relevant laws, and must be separately presented in the annual financial statements of PJICO.</w:t>
      </w:r>
    </w:p>
    <w:bookmarkEnd w:id="18"/>
    <w:p w14:paraId="2D674F5C" w14:textId="3296CFDC" w:rsidR="00EC0C22" w:rsidRPr="00E43A55" w:rsidRDefault="0070691E"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20. Disclosure of Related Interests</w:t>
      </w:r>
    </w:p>
    <w:p w14:paraId="605B83FC" w14:textId="78EA7419"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bookmarkStart w:id="19" w:name="chuong_6_1"/>
      <w:r w:rsidRPr="00E43A55">
        <w:rPr>
          <w:rFonts w:ascii="Times New Roman" w:eastAsia="Times New Roman" w:hAnsi="Times New Roman" w:cs="Times New Roman"/>
          <w:noProof w:val="0"/>
          <w:color w:val="000000"/>
          <w:sz w:val="26"/>
          <w:szCs w:val="26"/>
        </w:rPr>
        <w:t xml:space="preserve">1. Members of the </w:t>
      </w:r>
      <w:r w:rsidR="007C4AB1"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declare to PJICO their related interests, including:</w:t>
      </w:r>
    </w:p>
    <w:p w14:paraId="31E3379C" w14:textId="77777777"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a. Name, enterprise code, head office address, and business lines of enterprises in which they are owners or hold contributed capital or shares; the percentage and time of ownership of such capital or shares;</w:t>
      </w:r>
    </w:p>
    <w:p w14:paraId="74D92613" w14:textId="77777777"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b. Name, enterprise code, head office address, and business lines of enterprises in which their related persons are owners, co-owners, or sole owners of capital contributions or shares representing more than ten percent (10%) of the charter capital.</w:t>
      </w:r>
    </w:p>
    <w:p w14:paraId="49968EE7" w14:textId="77777777"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Declarations as prescribed in Clause 1 of this Article must be made within seven (07) working days from the date the related interest arises; any amendments or supplements must </w:t>
      </w:r>
      <w:r w:rsidRPr="00E43A55">
        <w:rPr>
          <w:rFonts w:ascii="Times New Roman" w:eastAsia="Times New Roman" w:hAnsi="Times New Roman" w:cs="Times New Roman"/>
          <w:noProof w:val="0"/>
          <w:color w:val="000000"/>
          <w:sz w:val="26"/>
          <w:szCs w:val="26"/>
        </w:rPr>
        <w:lastRenderedPageBreak/>
        <w:t>be notified to PJICO within seven (07) working days from the date of such amendments or supplements.</w:t>
      </w:r>
    </w:p>
    <w:p w14:paraId="2FF51241" w14:textId="018DAA45"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Members of the </w:t>
      </w:r>
      <w:r w:rsidR="007C4AB1"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and their related persons may only use information obtained by virtue of their positions for the benefit of PJICO.</w:t>
      </w:r>
    </w:p>
    <w:p w14:paraId="67CA1563" w14:textId="4AACD1D9" w:rsidR="0070691E"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Members of the </w:t>
      </w:r>
      <w:r w:rsidR="007C4AB1"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notify in writing the </w:t>
      </w:r>
      <w:r w:rsidR="007C4AB1"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w:t>
      </w:r>
      <w:r w:rsidR="007C4AB1"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of transactions between PJICO, its subsidiaries, and other companies in which PJICO holds more than fifty percent (50%) of the charter capital, with such members or their related persons in accordance with applicable laws. For such transactions approved by the </w:t>
      </w:r>
      <w:r w:rsidR="003D0EA9" w:rsidRPr="00E43A55">
        <w:rPr>
          <w:rFonts w:ascii="Times New Roman" w:eastAsia="Times New Roman" w:hAnsi="Times New Roman" w:cs="Times New Roman"/>
          <w:noProof w:val="0"/>
          <w:color w:val="000000"/>
          <w:sz w:val="26"/>
          <w:szCs w:val="26"/>
        </w:rPr>
        <w:t>GMS</w:t>
      </w:r>
      <w:r w:rsidRPr="00E43A55">
        <w:rPr>
          <w:rFonts w:ascii="Times New Roman" w:eastAsia="Times New Roman" w:hAnsi="Times New Roman" w:cs="Times New Roman"/>
          <w:noProof w:val="0"/>
          <w:color w:val="000000"/>
          <w:sz w:val="26"/>
          <w:szCs w:val="26"/>
        </w:rPr>
        <w:t xml:space="preserve"> or the </w:t>
      </w:r>
      <w:r w:rsidR="007C4AB1"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PJICO must disclose information on such resolutions in accordance with securities laws on information disclosure.</w:t>
      </w:r>
    </w:p>
    <w:p w14:paraId="0326EE6A" w14:textId="7E54C7E6" w:rsidR="00146274" w:rsidRPr="00E43A55" w:rsidRDefault="0070691E" w:rsidP="0070691E">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5. Members of the </w:t>
      </w:r>
      <w:r w:rsidR="007C4AB1"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and their related persons must not use or disclose internal information to others to carry out related transactions.</w:t>
      </w:r>
    </w:p>
    <w:p w14:paraId="079512A8" w14:textId="77777777" w:rsidR="002D41E4" w:rsidRPr="00E43A55" w:rsidRDefault="002D41E4" w:rsidP="00D57DE5">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p>
    <w:bookmarkEnd w:id="19"/>
    <w:p w14:paraId="738B7754" w14:textId="77777777" w:rsidR="00601052" w:rsidRPr="00E43A55" w:rsidRDefault="00601052" w:rsidP="00601052">
      <w:pPr>
        <w:shd w:val="clear" w:color="auto" w:fill="FFFFFF"/>
        <w:spacing w:before="60" w:after="12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Chapter VI</w:t>
      </w:r>
    </w:p>
    <w:p w14:paraId="0732E900" w14:textId="486DBE16" w:rsidR="00EC0C22" w:rsidRPr="00E43A55" w:rsidRDefault="00601052" w:rsidP="00601052">
      <w:pPr>
        <w:shd w:val="clear" w:color="auto" w:fill="FFFFFF"/>
        <w:spacing w:before="60" w:after="12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RELATIONSHIPS OF THE SUPERVISORY BOARD</w:t>
      </w:r>
    </w:p>
    <w:p w14:paraId="472155EE" w14:textId="39938013" w:rsidR="00EC0C22" w:rsidRPr="00E43A55" w:rsidRDefault="00601052"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21. Relationship among Members of the Supervisory Board</w:t>
      </w:r>
    </w:p>
    <w:p w14:paraId="26482BFF" w14:textId="75DA4D09" w:rsidR="00601052" w:rsidRPr="00E43A55" w:rsidRDefault="00601052" w:rsidP="00601052">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bookmarkStart w:id="20" w:name="dieu_20_2"/>
      <w:r w:rsidRPr="00E43A55">
        <w:rPr>
          <w:rFonts w:ascii="Times New Roman" w:eastAsia="Times New Roman" w:hAnsi="Times New Roman" w:cs="Times New Roman"/>
          <w:noProof w:val="0"/>
          <w:color w:val="000000"/>
          <w:sz w:val="26"/>
          <w:szCs w:val="26"/>
        </w:rPr>
        <w:t xml:space="preserve">1. Members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have independent relationships, not subordinate to one another, while maintaining coordination and cooperation in performing common duties to ensure the effective discharge of the responsibilities, rights, and duties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in accordance with applicable laws, the Charter of PJICO, and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39CC90C1" w14:textId="6E7C27C9" w:rsidR="00601052" w:rsidRPr="00E43A55" w:rsidRDefault="00601052" w:rsidP="00601052">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Members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be responsible for keeping each other informed of relevant matters arising in the course of performing the functions and duties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7B5E9F16" w14:textId="6A478D67" w:rsidR="00146274" w:rsidRPr="00E43A55" w:rsidRDefault="00601052" w:rsidP="00601052">
      <w:pPr>
        <w:shd w:val="clear" w:color="auto" w:fill="FFFFFF"/>
        <w:spacing w:before="60" w:after="12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The Head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coordinate the overall activities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but shall not have the authority to dominate or direct other members.</w:t>
      </w:r>
    </w:p>
    <w:p w14:paraId="780A05C0" w14:textId="5637B818" w:rsidR="00E83770" w:rsidRPr="00E43A55" w:rsidRDefault="00601052" w:rsidP="00D57DE5">
      <w:pPr>
        <w:spacing w:before="60" w:after="60" w:line="264" w:lineRule="auto"/>
        <w:rPr>
          <w:rFonts w:ascii="Times New Roman" w:eastAsia="Times New Roman" w:hAnsi="Times New Roman" w:cs="Times New Roman"/>
          <w:b/>
          <w:bCs/>
          <w:noProof w:val="0"/>
          <w:color w:val="000000"/>
          <w:sz w:val="26"/>
          <w:szCs w:val="26"/>
        </w:rPr>
      </w:pPr>
      <w:bookmarkStart w:id="21" w:name="chuong_7_1"/>
      <w:bookmarkEnd w:id="20"/>
      <w:r w:rsidRPr="00E43A55">
        <w:rPr>
          <w:rFonts w:ascii="Times New Roman" w:eastAsia="Times New Roman" w:hAnsi="Times New Roman" w:cs="Times New Roman"/>
          <w:b/>
          <w:bCs/>
          <w:noProof w:val="0"/>
          <w:color w:val="000000"/>
          <w:sz w:val="26"/>
          <w:szCs w:val="26"/>
        </w:rPr>
        <w:t>Article 22. Relationship with the Board of Directors and Executive Management</w:t>
      </w:r>
    </w:p>
    <w:p w14:paraId="36872BFE" w14:textId="6157D613"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1.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maintain an independent relationship with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Management and shall perform the function of supervising their activities.</w:t>
      </w:r>
    </w:p>
    <w:p w14:paraId="7AAF7EEB" w14:textId="366E81BE"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2.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closely coordinate with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Management in performing its functions and duties.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Management shall facilitate and provide all necessary documents and information to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while respecting its independence and objectivity.</w:t>
      </w:r>
    </w:p>
    <w:p w14:paraId="39A500CC" w14:textId="2DCA1289"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3.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Management shall create the best possible conditions for members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perform their functions, rights, and obligations; and shall direct and supervise the rectification and handling of violations in accordance with the recommendations and proposals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0A1C5CAB" w14:textId="77D99CAA"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4.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Management shall invite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attend regular and extraordinary meetings, as well as preliminary, summary, and other relevant meetings of PJICO.</w:t>
      </w:r>
    </w:p>
    <w:p w14:paraId="7D1BB554" w14:textId="0F1C5AE8"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5. The Head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shall promptly notify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of matters arising from meetings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Minutes of regular meetings of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be sent to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(through the Secretary of </w:t>
      </w:r>
      <w:r w:rsidRPr="00E43A55">
        <w:rPr>
          <w:rFonts w:ascii="Times New Roman" w:eastAsia="Times New Roman" w:hAnsi="Times New Roman" w:cs="Times New Roman"/>
          <w:noProof w:val="0"/>
          <w:color w:val="000000"/>
          <w:sz w:val="26"/>
          <w:szCs w:val="26"/>
        </w:rPr>
        <w:lastRenderedPageBreak/>
        <w:t xml:space="preserve">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no later than five (05) working days from the date of completion of such meetings (except in cases of force majeure).</w:t>
      </w:r>
    </w:p>
    <w:p w14:paraId="2B0853F9" w14:textId="7AFA2FCC"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6.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must promptly notify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upon detecting violations by managers of PJICO in accordance with applicable laws, the Charter of PJICO, and </w:t>
      </w:r>
      <w:r w:rsidR="004F7EF8" w:rsidRPr="00E43A55">
        <w:rPr>
          <w:rFonts w:ascii="Times New Roman" w:eastAsia="Times New Roman" w:hAnsi="Times New Roman" w:cs="Times New Roman"/>
          <w:noProof w:val="0"/>
          <w:color w:val="000000"/>
          <w:sz w:val="26"/>
          <w:szCs w:val="26"/>
        </w:rPr>
        <w:t>the Regulations</w:t>
      </w:r>
      <w:r w:rsidRPr="00E43A55">
        <w:rPr>
          <w:rFonts w:ascii="Times New Roman" w:eastAsia="Times New Roman" w:hAnsi="Times New Roman" w:cs="Times New Roman"/>
          <w:noProof w:val="0"/>
          <w:color w:val="000000"/>
          <w:sz w:val="26"/>
          <w:szCs w:val="26"/>
        </w:rPr>
        <w:t>.</w:t>
      </w:r>
    </w:p>
    <w:p w14:paraId="798A460E" w14:textId="45590435"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7.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shall have the right to request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to conduct inspections and supervision when deemed necessary.</w:t>
      </w:r>
    </w:p>
    <w:p w14:paraId="48AE75AE" w14:textId="2D959908"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8. Through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 xml:space="preserve">,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shall review the accuracy of financial statements, financial information, and the effectiveness of internal control and information disclosure systems.</w:t>
      </w:r>
    </w:p>
    <w:p w14:paraId="67E571F2" w14:textId="4E807514" w:rsidR="00601052"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9.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and the Executive Management shall ensure that all documents, financial information, and other information provided to members of the </w:t>
      </w:r>
      <w:r w:rsidR="003D0EA9" w:rsidRPr="00E43A55">
        <w:rPr>
          <w:rFonts w:ascii="Times New Roman" w:eastAsia="Times New Roman" w:hAnsi="Times New Roman" w:cs="Times New Roman"/>
          <w:noProof w:val="0"/>
          <w:color w:val="000000"/>
          <w:sz w:val="26"/>
          <w:szCs w:val="26"/>
        </w:rPr>
        <w:t>BOD</w:t>
      </w:r>
      <w:r w:rsidRPr="00E43A55">
        <w:rPr>
          <w:rFonts w:ascii="Times New Roman" w:eastAsia="Times New Roman" w:hAnsi="Times New Roman" w:cs="Times New Roman"/>
          <w:noProof w:val="0"/>
          <w:color w:val="000000"/>
          <w:sz w:val="26"/>
          <w:szCs w:val="26"/>
        </w:rPr>
        <w:t xml:space="preserve">, as well as documents related to the operations of PJICO, are simultaneously provided to the </w:t>
      </w:r>
      <w:r w:rsidR="003D0EA9" w:rsidRPr="00E43A55">
        <w:rPr>
          <w:rFonts w:ascii="Times New Roman" w:eastAsia="Times New Roman" w:hAnsi="Times New Roman" w:cs="Times New Roman"/>
          <w:noProof w:val="0"/>
          <w:color w:val="000000"/>
          <w:sz w:val="26"/>
          <w:szCs w:val="26"/>
        </w:rPr>
        <w:t>SB</w:t>
      </w:r>
      <w:r w:rsidRPr="00E43A55">
        <w:rPr>
          <w:rFonts w:ascii="Times New Roman" w:eastAsia="Times New Roman" w:hAnsi="Times New Roman" w:cs="Times New Roman"/>
          <w:noProof w:val="0"/>
          <w:color w:val="000000"/>
          <w:sz w:val="26"/>
          <w:szCs w:val="26"/>
        </w:rPr>
        <w:t>.</w:t>
      </w:r>
    </w:p>
    <w:p w14:paraId="59D2DFD8" w14:textId="685133AB" w:rsidR="00E83770" w:rsidRPr="00E43A55" w:rsidRDefault="00601052" w:rsidP="00601052">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10. Other matters shall be implemented in accordance with applicable laws, the Internal Regulation on Corporate Governance, and the Charter of PJICO.</w:t>
      </w:r>
    </w:p>
    <w:p w14:paraId="09E23B16" w14:textId="77777777" w:rsidR="00646D69" w:rsidRPr="00E43A55" w:rsidRDefault="00646D69" w:rsidP="00D57DE5">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p>
    <w:bookmarkEnd w:id="21"/>
    <w:p w14:paraId="439D5F8C" w14:textId="77777777" w:rsidR="00601052" w:rsidRPr="00E43A55" w:rsidRDefault="00601052" w:rsidP="00601052">
      <w:pPr>
        <w:shd w:val="clear" w:color="auto" w:fill="FFFFFF"/>
        <w:spacing w:before="60" w:after="6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Chapter VII</w:t>
      </w:r>
    </w:p>
    <w:p w14:paraId="1E5C333B" w14:textId="0767577A" w:rsidR="00EC0C22" w:rsidRPr="00E43A55" w:rsidRDefault="00601052" w:rsidP="00601052">
      <w:pPr>
        <w:shd w:val="clear" w:color="auto" w:fill="FFFFFF"/>
        <w:spacing w:before="60" w:after="60" w:line="234" w:lineRule="atLeast"/>
        <w:jc w:val="center"/>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IMPLEMENTATION PROVISIONS</w:t>
      </w:r>
    </w:p>
    <w:p w14:paraId="52262B89" w14:textId="220409A7" w:rsidR="00EC0C22" w:rsidRPr="00E43A55" w:rsidRDefault="00601052"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b/>
          <w:bCs/>
          <w:noProof w:val="0"/>
          <w:color w:val="000000"/>
          <w:sz w:val="26"/>
          <w:szCs w:val="26"/>
        </w:rPr>
        <w:t>Article 23. Effectiveness</w:t>
      </w:r>
    </w:p>
    <w:p w14:paraId="1D60FD17" w14:textId="2E19A8EB" w:rsidR="00EC0C22" w:rsidRPr="00E43A55" w:rsidRDefault="00601052" w:rsidP="00D57DE5">
      <w:pPr>
        <w:shd w:val="clear" w:color="auto" w:fill="FFFFFF"/>
        <w:spacing w:before="60" w:after="60" w:line="234" w:lineRule="atLeast"/>
        <w:jc w:val="both"/>
        <w:rPr>
          <w:rFonts w:ascii="Times New Roman" w:eastAsia="Times New Roman" w:hAnsi="Times New Roman" w:cs="Times New Roman"/>
          <w:noProof w:val="0"/>
          <w:color w:val="000000"/>
          <w:sz w:val="26"/>
          <w:szCs w:val="26"/>
        </w:rPr>
      </w:pPr>
      <w:r w:rsidRPr="00E43A55">
        <w:rPr>
          <w:rFonts w:ascii="Times New Roman" w:eastAsia="Times New Roman" w:hAnsi="Times New Roman" w:cs="Times New Roman"/>
          <w:noProof w:val="0"/>
          <w:color w:val="000000"/>
          <w:sz w:val="26"/>
          <w:szCs w:val="26"/>
        </w:rPr>
        <w:t xml:space="preserve">The </w:t>
      </w:r>
      <w:r w:rsidR="00EA1AF8" w:rsidRPr="00E43A55">
        <w:rPr>
          <w:rFonts w:ascii="Times New Roman" w:eastAsia="Times New Roman" w:hAnsi="Times New Roman" w:cs="Times New Roman"/>
          <w:noProof w:val="0"/>
          <w:color w:val="000000"/>
          <w:sz w:val="26"/>
          <w:szCs w:val="26"/>
        </w:rPr>
        <w:t>Regulations on Operation</w:t>
      </w:r>
      <w:r w:rsidRPr="00E43A55">
        <w:rPr>
          <w:rFonts w:ascii="Times New Roman" w:eastAsia="Times New Roman" w:hAnsi="Times New Roman" w:cs="Times New Roman"/>
          <w:noProof w:val="0"/>
          <w:color w:val="000000"/>
          <w:sz w:val="26"/>
          <w:szCs w:val="26"/>
        </w:rPr>
        <w:t xml:space="preserve"> of the Supervisory Board of Petrolimex</w:t>
      </w:r>
      <w:r w:rsidR="00E43A55" w:rsidRPr="00E43A55">
        <w:rPr>
          <w:rFonts w:ascii="Times New Roman" w:eastAsia="Times New Roman" w:hAnsi="Times New Roman" w:cs="Times New Roman"/>
          <w:noProof w:val="0"/>
          <w:color w:val="000000"/>
          <w:sz w:val="26"/>
          <w:szCs w:val="26"/>
        </w:rPr>
        <w:t xml:space="preserve"> </w:t>
      </w:r>
      <w:r w:rsidRPr="00E43A55">
        <w:rPr>
          <w:rFonts w:ascii="Times New Roman" w:hAnsi="Times New Roman" w:cs="Times New Roman"/>
        </w:rPr>
        <w:t>Insurance Corporation consist of [… Chapters] and [… Articles] and shall take effect from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6"/>
        <w:gridCol w:w="4896"/>
      </w:tblGrid>
      <w:tr w:rsidR="00EC0C22" w:rsidRPr="00E43A55" w14:paraId="671D651D" w14:textId="77777777" w:rsidTr="00915812">
        <w:trPr>
          <w:tblCellSpacing w:w="0" w:type="dxa"/>
        </w:trPr>
        <w:tc>
          <w:tcPr>
            <w:tcW w:w="2500" w:type="pct"/>
            <w:shd w:val="clear" w:color="auto" w:fill="FFFFFF"/>
            <w:vAlign w:val="center"/>
            <w:hideMark/>
          </w:tcPr>
          <w:p w14:paraId="2CDA186C" w14:textId="77777777" w:rsidR="00EC0C22" w:rsidRPr="00E43A55" w:rsidRDefault="00EC0C22" w:rsidP="00D57DE5">
            <w:pPr>
              <w:spacing w:before="60" w:after="60" w:line="240" w:lineRule="auto"/>
              <w:rPr>
                <w:rFonts w:ascii="Times New Roman" w:eastAsia="Times New Roman" w:hAnsi="Times New Roman" w:cs="Times New Roman"/>
                <w:noProof w:val="0"/>
                <w:color w:val="000000"/>
                <w:sz w:val="26"/>
                <w:szCs w:val="26"/>
              </w:rPr>
            </w:pPr>
          </w:p>
        </w:tc>
        <w:tc>
          <w:tcPr>
            <w:tcW w:w="2500" w:type="pct"/>
            <w:shd w:val="clear" w:color="auto" w:fill="FFFFFF"/>
            <w:vAlign w:val="center"/>
            <w:hideMark/>
          </w:tcPr>
          <w:p w14:paraId="0A452DEE" w14:textId="77777777" w:rsidR="00601052" w:rsidRPr="00E43A55" w:rsidRDefault="00601052" w:rsidP="00601052">
            <w:pPr>
              <w:spacing w:before="60" w:after="6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ON BEHALF OF THE SUPERVISORY BOARD</w:t>
            </w:r>
          </w:p>
          <w:p w14:paraId="45E7C27F" w14:textId="0EB6B607" w:rsidR="00EC0C22" w:rsidRPr="00E43A55" w:rsidRDefault="00601052" w:rsidP="00601052">
            <w:pPr>
              <w:spacing w:before="60" w:after="60" w:line="234" w:lineRule="atLeast"/>
              <w:jc w:val="center"/>
              <w:rPr>
                <w:rFonts w:ascii="Times New Roman" w:eastAsia="Times New Roman" w:hAnsi="Times New Roman" w:cs="Times New Roman"/>
                <w:b/>
                <w:bCs/>
                <w:noProof w:val="0"/>
                <w:color w:val="000000"/>
                <w:sz w:val="26"/>
                <w:szCs w:val="26"/>
              </w:rPr>
            </w:pPr>
            <w:r w:rsidRPr="00E43A55">
              <w:rPr>
                <w:rFonts w:ascii="Times New Roman" w:eastAsia="Times New Roman" w:hAnsi="Times New Roman" w:cs="Times New Roman"/>
                <w:b/>
                <w:bCs/>
                <w:noProof w:val="0"/>
                <w:color w:val="000000"/>
                <w:sz w:val="26"/>
                <w:szCs w:val="26"/>
              </w:rPr>
              <w:t>HEAD OF THE SUPERVISORY BOARD</w:t>
            </w:r>
            <w:r w:rsidR="00EC0C22" w:rsidRPr="00E43A55">
              <w:rPr>
                <w:rFonts w:ascii="Times New Roman" w:eastAsia="Times New Roman" w:hAnsi="Times New Roman" w:cs="Times New Roman"/>
                <w:b/>
                <w:bCs/>
                <w:noProof w:val="0"/>
                <w:color w:val="000000"/>
                <w:sz w:val="26"/>
                <w:szCs w:val="26"/>
              </w:rPr>
              <w:br/>
            </w:r>
            <w:r w:rsidRPr="00E43A55">
              <w:rPr>
                <w:rFonts w:ascii="Times New Roman" w:eastAsia="Times New Roman" w:hAnsi="Times New Roman" w:cs="Times New Roman"/>
                <w:i/>
                <w:iCs/>
                <w:noProof w:val="0"/>
                <w:color w:val="000000"/>
                <w:sz w:val="26"/>
                <w:szCs w:val="26"/>
              </w:rPr>
              <w:t>(Signature, full name, and seal)</w:t>
            </w:r>
          </w:p>
        </w:tc>
      </w:tr>
    </w:tbl>
    <w:p w14:paraId="6DBD07B6" w14:textId="77777777" w:rsidR="00D14D6E" w:rsidRPr="00E43A55" w:rsidRDefault="00D14D6E">
      <w:pPr>
        <w:rPr>
          <w:rFonts w:ascii="Times New Roman" w:hAnsi="Times New Roman" w:cs="Times New Roman"/>
        </w:rPr>
      </w:pPr>
    </w:p>
    <w:sectPr w:rsidR="00D14D6E" w:rsidRPr="00E43A55" w:rsidSect="00FC7FAB">
      <w:footerReference w:type="default" r:id="rId6"/>
      <w:pgSz w:w="12240" w:h="15840"/>
      <w:pgMar w:top="1152" w:right="1152"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AFC8" w14:textId="77777777" w:rsidR="000D1DB5" w:rsidRDefault="000D1DB5" w:rsidP="00FC7FAB">
      <w:pPr>
        <w:spacing w:after="0" w:line="240" w:lineRule="auto"/>
      </w:pPr>
      <w:r>
        <w:separator/>
      </w:r>
    </w:p>
  </w:endnote>
  <w:endnote w:type="continuationSeparator" w:id="0">
    <w:p w14:paraId="0B3AF9D1" w14:textId="77777777" w:rsidR="000D1DB5" w:rsidRDefault="000D1DB5" w:rsidP="00FC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54433451"/>
      <w:docPartObj>
        <w:docPartGallery w:val="Page Numbers (Bottom of Page)"/>
        <w:docPartUnique/>
      </w:docPartObj>
    </w:sdtPr>
    <w:sdtEndPr>
      <w:rPr>
        <w:rFonts w:ascii="Times New Roman" w:hAnsi="Times New Roman" w:cs="Times New Roman"/>
        <w:noProof/>
        <w:sz w:val="24"/>
        <w:szCs w:val="24"/>
      </w:rPr>
    </w:sdtEndPr>
    <w:sdtContent>
      <w:p w14:paraId="5647542C" w14:textId="4E289737" w:rsidR="00FC7FAB" w:rsidRPr="00FC7FAB" w:rsidRDefault="00FC7FAB">
        <w:pPr>
          <w:pStyle w:val="Footer"/>
          <w:jc w:val="center"/>
          <w:rPr>
            <w:rFonts w:ascii="Times New Roman" w:hAnsi="Times New Roman" w:cs="Times New Roman"/>
            <w:sz w:val="24"/>
            <w:szCs w:val="24"/>
          </w:rPr>
        </w:pPr>
        <w:r w:rsidRPr="00FC7FAB">
          <w:rPr>
            <w:rFonts w:ascii="Times New Roman" w:hAnsi="Times New Roman" w:cs="Times New Roman"/>
            <w:noProof w:val="0"/>
            <w:sz w:val="24"/>
            <w:szCs w:val="24"/>
          </w:rPr>
          <w:fldChar w:fldCharType="begin"/>
        </w:r>
        <w:r w:rsidRPr="00FC7FAB">
          <w:rPr>
            <w:rFonts w:ascii="Times New Roman" w:hAnsi="Times New Roman" w:cs="Times New Roman"/>
            <w:sz w:val="24"/>
            <w:szCs w:val="24"/>
          </w:rPr>
          <w:instrText xml:space="preserve"> PAGE   \* MERGEFORMAT </w:instrText>
        </w:r>
        <w:r w:rsidRPr="00FC7FAB">
          <w:rPr>
            <w:rFonts w:ascii="Times New Roman" w:hAnsi="Times New Roman" w:cs="Times New Roman"/>
            <w:noProof w:val="0"/>
            <w:sz w:val="24"/>
            <w:szCs w:val="24"/>
          </w:rPr>
          <w:fldChar w:fldCharType="separate"/>
        </w:r>
        <w:r w:rsidR="000077C6">
          <w:rPr>
            <w:rFonts w:ascii="Times New Roman" w:hAnsi="Times New Roman" w:cs="Times New Roman"/>
            <w:sz w:val="24"/>
            <w:szCs w:val="24"/>
          </w:rPr>
          <w:t>8</w:t>
        </w:r>
        <w:r w:rsidRPr="00FC7FAB">
          <w:rPr>
            <w:rFonts w:ascii="Times New Roman" w:hAnsi="Times New Roman" w:cs="Times New Roman"/>
            <w:sz w:val="24"/>
            <w:szCs w:val="24"/>
          </w:rPr>
          <w:fldChar w:fldCharType="end"/>
        </w:r>
      </w:p>
    </w:sdtContent>
  </w:sdt>
  <w:p w14:paraId="0974F9E0" w14:textId="77777777" w:rsidR="00FC7FAB" w:rsidRDefault="00FC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C7C9" w14:textId="77777777" w:rsidR="000D1DB5" w:rsidRDefault="000D1DB5" w:rsidP="00FC7FAB">
      <w:pPr>
        <w:spacing w:after="0" w:line="240" w:lineRule="auto"/>
      </w:pPr>
      <w:r>
        <w:separator/>
      </w:r>
    </w:p>
  </w:footnote>
  <w:footnote w:type="continuationSeparator" w:id="0">
    <w:p w14:paraId="5D0EF735" w14:textId="77777777" w:rsidR="000D1DB5" w:rsidRDefault="000D1DB5" w:rsidP="00FC7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22"/>
    <w:rsid w:val="000077C6"/>
    <w:rsid w:val="00024951"/>
    <w:rsid w:val="00026EA9"/>
    <w:rsid w:val="000D1ABE"/>
    <w:rsid w:val="000D1DB5"/>
    <w:rsid w:val="000F764A"/>
    <w:rsid w:val="00146274"/>
    <w:rsid w:val="00175DAB"/>
    <w:rsid w:val="001841A2"/>
    <w:rsid w:val="001C5893"/>
    <w:rsid w:val="001C641D"/>
    <w:rsid w:val="00207493"/>
    <w:rsid w:val="002D41E4"/>
    <w:rsid w:val="00346870"/>
    <w:rsid w:val="00374105"/>
    <w:rsid w:val="003A3F10"/>
    <w:rsid w:val="003D0EA9"/>
    <w:rsid w:val="004617B9"/>
    <w:rsid w:val="004862BB"/>
    <w:rsid w:val="004F7EF8"/>
    <w:rsid w:val="0050416C"/>
    <w:rsid w:val="00535C1E"/>
    <w:rsid w:val="0058368A"/>
    <w:rsid w:val="005C5839"/>
    <w:rsid w:val="00601052"/>
    <w:rsid w:val="0060510F"/>
    <w:rsid w:val="00646D69"/>
    <w:rsid w:val="00681F30"/>
    <w:rsid w:val="0069747A"/>
    <w:rsid w:val="00700D29"/>
    <w:rsid w:val="0070691E"/>
    <w:rsid w:val="00737D08"/>
    <w:rsid w:val="0075715A"/>
    <w:rsid w:val="007A08EA"/>
    <w:rsid w:val="007C4AB1"/>
    <w:rsid w:val="007E6662"/>
    <w:rsid w:val="009E7A3C"/>
    <w:rsid w:val="00A94668"/>
    <w:rsid w:val="00B5079D"/>
    <w:rsid w:val="00B53F67"/>
    <w:rsid w:val="00BA29E0"/>
    <w:rsid w:val="00BD09C3"/>
    <w:rsid w:val="00C61B47"/>
    <w:rsid w:val="00C87004"/>
    <w:rsid w:val="00D14D6E"/>
    <w:rsid w:val="00D53DDA"/>
    <w:rsid w:val="00D57DE5"/>
    <w:rsid w:val="00D62EFE"/>
    <w:rsid w:val="00DA78E1"/>
    <w:rsid w:val="00E43A55"/>
    <w:rsid w:val="00E46650"/>
    <w:rsid w:val="00E67816"/>
    <w:rsid w:val="00E83770"/>
    <w:rsid w:val="00EA17A3"/>
    <w:rsid w:val="00EA1AF8"/>
    <w:rsid w:val="00EA7E89"/>
    <w:rsid w:val="00EC0C22"/>
    <w:rsid w:val="00EE70C4"/>
    <w:rsid w:val="00EF0699"/>
    <w:rsid w:val="00F21BE0"/>
    <w:rsid w:val="00F24774"/>
    <w:rsid w:val="00F92A7E"/>
    <w:rsid w:val="00FC7FAB"/>
    <w:rsid w:val="00FE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52E3"/>
  <w15:chartTrackingRefBased/>
  <w15:docId w15:val="{B3C53D6E-ECBF-4104-A08B-32AC0862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2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FAB"/>
    <w:rPr>
      <w:noProof/>
    </w:rPr>
  </w:style>
  <w:style w:type="paragraph" w:styleId="Footer">
    <w:name w:val="footer"/>
    <w:basedOn w:val="Normal"/>
    <w:link w:val="FooterChar"/>
    <w:uiPriority w:val="99"/>
    <w:unhideWhenUsed/>
    <w:rsid w:val="00FC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FAB"/>
    <w:rPr>
      <w:noProof/>
    </w:rPr>
  </w:style>
  <w:style w:type="paragraph" w:styleId="Revision">
    <w:name w:val="Revision"/>
    <w:hidden/>
    <w:uiPriority w:val="99"/>
    <w:semiHidden/>
    <w:rsid w:val="001841A2"/>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Vu Minh (TCT)</dc:creator>
  <cp:keywords/>
  <dc:description/>
  <cp:lastModifiedBy>Quyen, Nguyen Hoang (TCT)</cp:lastModifiedBy>
  <cp:revision>2</cp:revision>
  <dcterms:created xsi:type="dcterms:W3CDTF">2026-04-07T07:06:00Z</dcterms:created>
  <dcterms:modified xsi:type="dcterms:W3CDTF">2026-04-07T07:06:00Z</dcterms:modified>
</cp:coreProperties>
</file>